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10024"/>
      </w:tblGrid>
      <w:tr w:rsidR="003C7587" w:rsidRPr="001D0A38" w:rsidTr="00660D97">
        <w:trPr>
          <w:trHeight w:val="1022"/>
        </w:trPr>
        <w:tc>
          <w:tcPr>
            <w:tcW w:w="5000" w:type="pct"/>
          </w:tcPr>
          <w:p w:rsidR="003C7587" w:rsidRPr="001D0A38" w:rsidRDefault="003C7587" w:rsidP="00660D97">
            <w:pPr>
              <w:rPr>
                <w:rFonts w:cs="Times New Roman"/>
                <w:sz w:val="22"/>
                <w:lang w:val="tr-TR"/>
              </w:rPr>
            </w:pPr>
            <w:r w:rsidRPr="001D0A38">
              <w:rPr>
                <w:rFonts w:cs="Times New Roman"/>
                <w:b/>
                <w:bCs/>
                <w:sz w:val="22"/>
                <w:lang w:val="tr-TR"/>
              </w:rPr>
              <w:t>Rapor Konusu (Toplantı Gündemi)/No</w:t>
            </w:r>
            <w:r w:rsidRPr="001D0A38">
              <w:rPr>
                <w:rFonts w:cs="Times New Roman"/>
                <w:sz w:val="22"/>
                <w:lang w:val="tr-TR"/>
              </w:rPr>
              <w:t>: 2025-2026 Güz Dönemi İdari Personel Memnuniyet Anketinin Değerlendirilmesi ve PUKÖ İyileştirme Planının Oluşturulması /1</w:t>
            </w:r>
          </w:p>
          <w:p w:rsidR="003C7587" w:rsidRPr="001D0A38" w:rsidRDefault="003C7587" w:rsidP="00660D97">
            <w:pPr>
              <w:rPr>
                <w:rFonts w:cs="Times New Roman"/>
                <w:sz w:val="22"/>
                <w:lang w:val="tr-TR"/>
              </w:rPr>
            </w:pPr>
            <w:r w:rsidRPr="001D0A38">
              <w:rPr>
                <w:rFonts w:cs="Times New Roman"/>
                <w:b/>
                <w:sz w:val="22"/>
                <w:lang w:val="tr-TR"/>
              </w:rPr>
              <w:t xml:space="preserve">Raporlama Dönemi/Toplantı Tarihi: </w:t>
            </w:r>
            <w:r w:rsidRPr="001D0A38">
              <w:rPr>
                <w:rFonts w:cs="Times New Roman"/>
                <w:sz w:val="22"/>
                <w:lang w:val="tr-TR"/>
              </w:rPr>
              <w:t>2025-2026 Güz Dönemi / 24.03.2026</w:t>
            </w:r>
          </w:p>
          <w:p w:rsidR="003C7587" w:rsidRPr="001D0A38" w:rsidRDefault="003C7587" w:rsidP="00660D97">
            <w:pPr>
              <w:rPr>
                <w:rFonts w:cs="Times New Roman"/>
                <w:sz w:val="22"/>
                <w:lang w:val="tr-TR"/>
              </w:rPr>
            </w:pPr>
            <w:r w:rsidRPr="001D0A38">
              <w:rPr>
                <w:rFonts w:cs="Times New Roman"/>
                <w:b/>
                <w:sz w:val="22"/>
                <w:lang w:val="tr-TR"/>
              </w:rPr>
              <w:t xml:space="preserve">Toplantı Yeri: </w:t>
            </w:r>
            <w:r w:rsidRPr="001D0A38">
              <w:rPr>
                <w:rFonts w:cs="Times New Roman"/>
                <w:sz w:val="22"/>
                <w:lang w:val="tr-TR"/>
              </w:rPr>
              <w:t>Tıp Fakültesi Dekanlığı Toplantı Salonu</w:t>
            </w:r>
          </w:p>
          <w:p w:rsidR="003C7587" w:rsidRPr="001D0A38" w:rsidRDefault="003C7587" w:rsidP="00660D97">
            <w:pPr>
              <w:suppressAutoHyphens w:val="0"/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</w:pPr>
            <w:r w:rsidRPr="001D0A38">
              <w:rPr>
                <w:rFonts w:eastAsiaTheme="minorEastAsia" w:cs="Times New Roman"/>
                <w:b/>
                <w:bCs/>
                <w:color w:val="303030"/>
                <w:sz w:val="22"/>
                <w:shd w:val="clear" w:color="auto" w:fill="FFFFFF"/>
                <w:lang w:val="tr-TR"/>
              </w:rPr>
              <w:t>Dayanak:</w:t>
            </w:r>
            <w:r w:rsidRPr="001D0A38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 xml:space="preserve"> Stratejik Yönetim ve Kalite Koordinatörlüğü'nün E-</w:t>
            </w:r>
            <w:proofErr w:type="gramStart"/>
            <w:r w:rsidRPr="001D0A38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>75425903</w:t>
            </w:r>
            <w:proofErr w:type="gramEnd"/>
            <w:r w:rsidRPr="001D0A38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>-060-399870 sayılı resmi yazısı</w:t>
            </w:r>
          </w:p>
          <w:p w:rsidR="003C7587" w:rsidRPr="001D0A38" w:rsidRDefault="003C7587" w:rsidP="00660D97">
            <w:pPr>
              <w:suppressAutoHyphens w:val="0"/>
              <w:rPr>
                <w:rFonts w:cs="Times New Roman"/>
                <w:szCs w:val="24"/>
                <w:lang w:val="tr-TR" w:eastAsia="tr-TR"/>
              </w:rPr>
            </w:pPr>
            <w:r w:rsidRPr="001D0A38">
              <w:rPr>
                <w:rFonts w:eastAsiaTheme="minorEastAsia" w:cs="Times New Roman"/>
                <w:b/>
                <w:color w:val="303030"/>
                <w:sz w:val="22"/>
                <w:shd w:val="clear" w:color="auto" w:fill="FFFFFF"/>
                <w:lang w:val="tr-TR"/>
              </w:rPr>
              <w:t>Raporlama Birimi</w:t>
            </w:r>
            <w:r w:rsidRPr="001D0A38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 xml:space="preserve">: Kalite ve Akreditasyon Birimi / Kaynak Yönetimi ve Destek Hizmetleri Çalışma Grubu </w:t>
            </w:r>
          </w:p>
        </w:tc>
      </w:tr>
    </w:tbl>
    <w:p w:rsidR="00E83786" w:rsidRDefault="00E83786" w:rsidP="00C27236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6700E9" w:rsidRPr="006700E9" w:rsidRDefault="006700E9" w:rsidP="006700E9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6700E9">
        <w:rPr>
          <w:b/>
          <w:bCs/>
          <w:sz w:val="24"/>
          <w:szCs w:val="24"/>
          <w:lang w:val="tr-TR" w:eastAsia="tr-TR"/>
        </w:rPr>
        <w:t>1. DEĞERLENDİRME SONUCU</w:t>
      </w:r>
    </w:p>
    <w:p w:rsidR="006700E9" w:rsidRPr="006700E9" w:rsidRDefault="006700E9" w:rsidP="007B49FC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6700E9">
        <w:rPr>
          <w:b/>
          <w:bCs/>
          <w:sz w:val="24"/>
          <w:szCs w:val="24"/>
          <w:lang w:val="tr-TR" w:eastAsia="tr-TR"/>
        </w:rPr>
        <w:t xml:space="preserve">1.1. Yönetici Özeti, Örneklem </w:t>
      </w:r>
      <w:proofErr w:type="spellStart"/>
      <w:r w:rsidRPr="006700E9">
        <w:rPr>
          <w:b/>
          <w:bCs/>
          <w:sz w:val="24"/>
          <w:szCs w:val="24"/>
          <w:lang w:val="tr-TR" w:eastAsia="tr-TR"/>
        </w:rPr>
        <w:t>Kısıtı</w:t>
      </w:r>
      <w:proofErr w:type="spellEnd"/>
      <w:r w:rsidRPr="006700E9">
        <w:rPr>
          <w:b/>
          <w:bCs/>
          <w:sz w:val="24"/>
          <w:szCs w:val="24"/>
          <w:lang w:val="tr-TR" w:eastAsia="tr-TR"/>
        </w:rPr>
        <w:t xml:space="preserve"> ve Kök Neden Analizi</w:t>
      </w:r>
      <w:r w:rsidRPr="006700E9">
        <w:rPr>
          <w:sz w:val="24"/>
          <w:szCs w:val="24"/>
          <w:lang w:val="tr-TR" w:eastAsia="tr-TR"/>
        </w:rPr>
        <w:t xml:space="preserve"> </w:t>
      </w:r>
      <w:r w:rsidR="007B49FC" w:rsidRPr="007B49FC">
        <w:rPr>
          <w:sz w:val="24"/>
          <w:szCs w:val="24"/>
          <w:lang w:val="tr-TR" w:eastAsia="tr-TR"/>
        </w:rPr>
        <w:t>16-17 kişi bandındaki evrenden yalnızca 6 id</w:t>
      </w:r>
      <w:r w:rsidR="007B49FC">
        <w:rPr>
          <w:sz w:val="24"/>
          <w:szCs w:val="24"/>
          <w:lang w:val="tr-TR" w:eastAsia="tr-TR"/>
        </w:rPr>
        <w:t>ari personel ankete katılmıştır</w:t>
      </w:r>
      <w:r w:rsidR="007B49FC" w:rsidRPr="007B49FC">
        <w:rPr>
          <w:sz w:val="24"/>
          <w:szCs w:val="24"/>
          <w:lang w:val="tr-TR" w:eastAsia="tr-TR"/>
        </w:rPr>
        <w:t xml:space="preserve">. İstatistiksel </w:t>
      </w:r>
      <w:proofErr w:type="spellStart"/>
      <w:r w:rsidR="007B49FC" w:rsidRPr="007B49FC">
        <w:rPr>
          <w:sz w:val="24"/>
          <w:szCs w:val="24"/>
          <w:lang w:val="tr-TR" w:eastAsia="tr-TR"/>
        </w:rPr>
        <w:t>genellenebilirliği</w:t>
      </w:r>
      <w:proofErr w:type="spellEnd"/>
      <w:r w:rsidR="007B49FC" w:rsidRPr="007B49FC">
        <w:rPr>
          <w:sz w:val="24"/>
          <w:szCs w:val="24"/>
          <w:lang w:val="tr-TR" w:eastAsia="tr-TR"/>
        </w:rPr>
        <w:t xml:space="preserve"> sağlamayan bu durum; idari personelimizin kurumsal geri bildirim döngülerine katılım </w:t>
      </w:r>
      <w:proofErr w:type="gramStart"/>
      <w:r w:rsidR="007B49FC" w:rsidRPr="007B49FC">
        <w:rPr>
          <w:sz w:val="24"/>
          <w:szCs w:val="24"/>
          <w:lang w:val="tr-TR" w:eastAsia="tr-TR"/>
        </w:rPr>
        <w:t>motivasyonunun</w:t>
      </w:r>
      <w:proofErr w:type="gramEnd"/>
      <w:r w:rsidR="007B49FC" w:rsidRPr="007B49FC">
        <w:rPr>
          <w:sz w:val="24"/>
          <w:szCs w:val="24"/>
          <w:lang w:val="tr-TR" w:eastAsia="tr-TR"/>
        </w:rPr>
        <w:t xml:space="preserve"> artırılması ve süreç sonuçlarına dair inançlarının güçlendirilmesi yönünde bir gelişim fırsatına işaret etmektedir</w:t>
      </w:r>
      <w:r w:rsidRPr="006700E9">
        <w:rPr>
          <w:sz w:val="24"/>
          <w:szCs w:val="24"/>
          <w:lang w:val="tr-TR" w:eastAsia="tr-TR"/>
        </w:rPr>
        <w:t>. Bulgular, kurumsal iklimi anlamaya yönelik nitel bir yönlendirici olarak ele alınmıştır.</w:t>
      </w:r>
    </w:p>
    <w:p w:rsidR="006700E9" w:rsidRPr="006700E9" w:rsidRDefault="006700E9" w:rsidP="006700E9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6700E9">
        <w:rPr>
          <w:b/>
          <w:bCs/>
          <w:sz w:val="24"/>
          <w:szCs w:val="24"/>
          <w:lang w:val="tr-TR" w:eastAsia="tr-TR"/>
        </w:rPr>
        <w:t xml:space="preserve">1.2. </w:t>
      </w:r>
      <w:proofErr w:type="spellStart"/>
      <w:r w:rsidRPr="006700E9">
        <w:rPr>
          <w:b/>
          <w:bCs/>
          <w:sz w:val="24"/>
          <w:szCs w:val="24"/>
          <w:lang w:val="tr-TR" w:eastAsia="tr-TR"/>
        </w:rPr>
        <w:t>Boylamsal</w:t>
      </w:r>
      <w:proofErr w:type="spellEnd"/>
      <w:r w:rsidRPr="006700E9">
        <w:rPr>
          <w:b/>
          <w:bCs/>
          <w:sz w:val="24"/>
          <w:szCs w:val="24"/>
          <w:lang w:val="tr-TR" w:eastAsia="tr-TR"/>
        </w:rPr>
        <w:t xml:space="preserve"> Tematik İçerik Analizi (Trend)</w:t>
      </w:r>
      <w:r w:rsidRPr="006700E9">
        <w:rPr>
          <w:sz w:val="24"/>
          <w:szCs w:val="24"/>
          <w:lang w:val="tr-TR" w:eastAsia="tr-TR"/>
        </w:rPr>
        <w:t xml:space="preserve"> </w:t>
      </w:r>
      <w:r>
        <w:rPr>
          <w:sz w:val="24"/>
          <w:szCs w:val="24"/>
          <w:lang w:val="tr-TR" w:eastAsia="tr-TR"/>
        </w:rPr>
        <w:t>Mevcut personel ve katılımcı sayısı ile istatistiksel geçerlilik</w:t>
      </w:r>
      <w:r w:rsidRPr="006700E9">
        <w:rPr>
          <w:sz w:val="24"/>
          <w:szCs w:val="24"/>
          <w:lang w:val="tr-TR" w:eastAsia="tr-TR"/>
        </w:rPr>
        <w:t xml:space="preserve"> (n&lt;30)</w:t>
      </w:r>
      <w:r>
        <w:rPr>
          <w:sz w:val="24"/>
          <w:szCs w:val="24"/>
          <w:lang w:val="tr-TR" w:eastAsia="tr-TR"/>
        </w:rPr>
        <w:t xml:space="preserve"> sağlanamayacağından; kurumsal kıyaslama</w:t>
      </w:r>
      <w:r w:rsidRPr="006700E9">
        <w:rPr>
          <w:sz w:val="24"/>
          <w:szCs w:val="24"/>
          <w:lang w:val="tr-TR" w:eastAsia="tr-TR"/>
        </w:rPr>
        <w:t xml:space="preserve"> sürdürülebilirliği için nicel veriler sadece nitel içerik yorumlama amacıyla kullanılmıştır.</w:t>
      </w:r>
      <w:r>
        <w:rPr>
          <w:sz w:val="24"/>
          <w:szCs w:val="24"/>
          <w:lang w:val="tr-TR" w:eastAsia="tr-TR"/>
        </w:rPr>
        <w:t xml:space="preserve"> </w:t>
      </w:r>
      <w:r w:rsidRPr="006700E9">
        <w:rPr>
          <w:sz w:val="24"/>
          <w:szCs w:val="24"/>
          <w:lang w:val="tr-TR" w:eastAsia="tr-TR"/>
        </w:rPr>
        <w:t xml:space="preserve">Geçmiş döneme kıyasla eğitim-öğretim (hizmet içi eğitimler) ve sosyal faaliyetler boyutlarında pozitif bir tema öne çıkarken, ofis ekipmanları ve fiziki altyapıya yönelik </w:t>
      </w:r>
      <w:proofErr w:type="gramStart"/>
      <w:r w:rsidRPr="006700E9">
        <w:rPr>
          <w:sz w:val="24"/>
          <w:szCs w:val="24"/>
          <w:lang w:val="tr-TR" w:eastAsia="tr-TR"/>
        </w:rPr>
        <w:t>şikayetlerin</w:t>
      </w:r>
      <w:proofErr w:type="gramEnd"/>
      <w:r w:rsidRPr="006700E9">
        <w:rPr>
          <w:sz w:val="24"/>
          <w:szCs w:val="24"/>
          <w:lang w:val="tr-TR" w:eastAsia="tr-TR"/>
        </w:rPr>
        <w:t xml:space="preserve"> derinleştiği saptanmıştır.</w:t>
      </w:r>
      <w:r w:rsidR="005C76DB">
        <w:rPr>
          <w:sz w:val="24"/>
          <w:szCs w:val="24"/>
          <w:lang w:val="tr-TR" w:eastAsia="tr-TR"/>
        </w:rPr>
        <w:t xml:space="preserve"> </w:t>
      </w:r>
    </w:p>
    <w:p w:rsidR="00EF2B00" w:rsidRPr="008B490B" w:rsidRDefault="00EF2B00" w:rsidP="00EF2B00">
      <w:pPr>
        <w:suppressAutoHyphens w:val="0"/>
        <w:spacing w:before="120" w:after="120"/>
        <w:rPr>
          <w:i/>
          <w:sz w:val="24"/>
          <w:szCs w:val="24"/>
          <w:lang w:val="tr-TR" w:eastAsia="tr-TR"/>
        </w:rPr>
      </w:pPr>
      <w:r w:rsidRPr="008B490B">
        <w:rPr>
          <w:bCs/>
          <w:i/>
          <w:sz w:val="24"/>
          <w:szCs w:val="24"/>
          <w:lang w:val="tr-TR" w:eastAsia="tr-TR"/>
        </w:rPr>
        <w:t>Tablo 1: İdari Personel Memnuniyeti Dönemsel Karşılaştırma Tablosu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6"/>
        <w:gridCol w:w="1963"/>
        <w:gridCol w:w="1763"/>
        <w:gridCol w:w="1826"/>
      </w:tblGrid>
      <w:tr w:rsidR="00EF2B00" w:rsidRPr="00EF2B00" w:rsidTr="00EF2B00"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EF2B00" w:rsidRPr="00EF2B00" w:rsidRDefault="00EF2B00" w:rsidP="00EF2B00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Ana Boyutlar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EF2B00" w:rsidRPr="00EF2B00" w:rsidRDefault="00EF2B00" w:rsidP="00EF2B00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2024-2025 Bahar (x̄)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EF2B00" w:rsidRPr="00EF2B00" w:rsidRDefault="00EF2B00" w:rsidP="00EF2B00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2025-2026 Güz (x̄)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EF2B00" w:rsidRPr="00EF2B00" w:rsidRDefault="00EF2B00" w:rsidP="00EF2B00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Dönemsel Değişim</w:t>
            </w:r>
          </w:p>
        </w:tc>
      </w:tr>
      <w:tr w:rsidR="00EF2B00" w:rsidRPr="00EF2B00" w:rsidTr="00EF2B00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Yönetsel Hizmetler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3,30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3,50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+ 0,20</w:t>
            </w:r>
          </w:p>
        </w:tc>
      </w:tr>
      <w:tr w:rsidR="00EF2B00" w:rsidRPr="00EF2B00" w:rsidTr="00EF2B00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Eğitim-Öğretim Hizmetleri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3,19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3,53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+ 0,34</w:t>
            </w:r>
          </w:p>
        </w:tc>
      </w:tr>
      <w:tr w:rsidR="00EF2B00" w:rsidRPr="00EF2B00" w:rsidTr="00EF2B00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Fiziki Olanaklar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3,14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2,86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- 0,28</w:t>
            </w:r>
          </w:p>
        </w:tc>
      </w:tr>
      <w:tr w:rsidR="00EF2B00" w:rsidRPr="00EF2B00" w:rsidTr="00EF2B00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Bilimsel, Sosyal, Sportif ve Kültürel Faaliyetler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3,09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sz w:val="24"/>
                <w:szCs w:val="24"/>
                <w:lang w:val="tr-TR" w:eastAsia="tr-TR"/>
              </w:rPr>
              <w:t>3,43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+ 0,34</w:t>
            </w:r>
          </w:p>
        </w:tc>
      </w:tr>
      <w:tr w:rsidR="00EF2B00" w:rsidRPr="00EF2B00" w:rsidTr="00EF2B00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Genel Memnuniyet Ortalaması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3,18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3,33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EF2B00" w:rsidRPr="00EF2B00" w:rsidRDefault="00EF2B00" w:rsidP="00EF2B00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EF2B00">
              <w:rPr>
                <w:b/>
                <w:bCs/>
                <w:sz w:val="24"/>
                <w:szCs w:val="24"/>
                <w:lang w:val="tr-TR" w:eastAsia="tr-TR"/>
              </w:rPr>
              <w:t>+ 0,15</w:t>
            </w:r>
          </w:p>
        </w:tc>
      </w:tr>
    </w:tbl>
    <w:p w:rsidR="008B490B" w:rsidRPr="008B490B" w:rsidRDefault="008B490B" w:rsidP="008B490B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8B490B">
        <w:rPr>
          <w:b/>
          <w:bCs/>
          <w:sz w:val="24"/>
          <w:szCs w:val="24"/>
          <w:lang w:val="tr-TR" w:eastAsia="tr-TR"/>
        </w:rPr>
        <w:t>1.3. Nitel Uç Değer Analizi (Güçlü ve Gelişime Açık Yönler)</w:t>
      </w:r>
    </w:p>
    <w:p w:rsidR="008B490B" w:rsidRPr="008B490B" w:rsidRDefault="008B490B" w:rsidP="00E13B18">
      <w:pPr>
        <w:numPr>
          <w:ilvl w:val="0"/>
          <w:numId w:val="34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8B490B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Yönetsel: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Üst yönetime erişilebilirlik</w:t>
      </w:r>
      <w:r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(4,00)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güçlü bir iletişim kanalıdır; </w:t>
      </w:r>
      <w:r w:rsidR="00E13B18" w:rsidRPr="00E13B18">
        <w:rPr>
          <w:rFonts w:ascii="Google Sans Text" w:hAnsi="Google Sans Text"/>
          <w:color w:val="303030"/>
          <w:sz w:val="21"/>
          <w:szCs w:val="21"/>
          <w:lang w:val="tr-TR" w:eastAsia="tr-TR"/>
        </w:rPr>
        <w:t>ancak personelin süreçlere katılım algısının desteklenmesi ve iş yükü dağılımının daha dengeli bir yapıya kavuşturulması yönetişim açısından bir gelişim alanıdır (3,33)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8B490B" w:rsidRPr="008B490B" w:rsidRDefault="008B490B" w:rsidP="00E13B18">
      <w:pPr>
        <w:numPr>
          <w:ilvl w:val="0"/>
          <w:numId w:val="34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8B490B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Eğitim-Öğretim: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E13B18" w:rsidRPr="00E13B18">
        <w:rPr>
          <w:rFonts w:ascii="Google Sans Text" w:hAnsi="Google Sans Text"/>
          <w:color w:val="303030"/>
          <w:sz w:val="21"/>
          <w:szCs w:val="21"/>
          <w:lang w:val="tr-TR" w:eastAsia="tr-TR"/>
        </w:rPr>
        <w:t>İş ve zaman yönetimi uyumu takdir edilirken (4,00); mesleki gelişimi destekleyecek hizmet içi eğitimlerin zenginleştirilmesi kurumsal kapasiteyi daha da ileriye taşıyacaktır (3,17)</w:t>
      </w:r>
      <w:r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8B490B" w:rsidRPr="008B490B" w:rsidRDefault="008B490B" w:rsidP="00E13B18">
      <w:pPr>
        <w:numPr>
          <w:ilvl w:val="0"/>
          <w:numId w:val="34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8B490B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Fiziki Olanaklar: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E13B18" w:rsidRPr="00E13B1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Ofis donanımlarının (bilgisayar, yazıcı) güncellenmesi ve ofis </w:t>
      </w:r>
      <w:proofErr w:type="gramStart"/>
      <w:r w:rsidR="00E13B18" w:rsidRPr="00E13B18">
        <w:rPr>
          <w:rFonts w:ascii="Google Sans Text" w:hAnsi="Google Sans Text"/>
          <w:color w:val="303030"/>
          <w:sz w:val="21"/>
          <w:szCs w:val="21"/>
          <w:lang w:val="tr-TR" w:eastAsia="tr-TR"/>
        </w:rPr>
        <w:t>hijyen</w:t>
      </w:r>
      <w:proofErr w:type="gramEnd"/>
      <w:r w:rsidR="00E13B18" w:rsidRPr="00E13B1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standartlarının geliştirilmesi, idari verimliliği maksimize etmek adına öncelikli iyileştirme alanı olarak saptanmıştır (2,50)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8B490B" w:rsidRPr="008B490B" w:rsidRDefault="008B490B" w:rsidP="00E13B18">
      <w:pPr>
        <w:numPr>
          <w:ilvl w:val="0"/>
          <w:numId w:val="34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8B490B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Sosyal Faaliyetler: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E13B18" w:rsidRPr="00E13B18">
        <w:rPr>
          <w:rFonts w:ascii="Google Sans Text" w:hAnsi="Google Sans Text"/>
          <w:color w:val="303030"/>
          <w:sz w:val="21"/>
          <w:szCs w:val="21"/>
          <w:lang w:val="tr-TR" w:eastAsia="tr-TR"/>
        </w:rPr>
        <w:t>Öğrenci topluluklarının varlığı olumludur (4,00); personel için sanat etkinlikleri ile teknolojik altyapının iyileştirilmesi gerekmektedir (2,83)</w:t>
      </w:r>
      <w:r w:rsidRPr="008B490B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8B490B" w:rsidRPr="008B490B" w:rsidRDefault="008B490B" w:rsidP="008B490B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8B490B">
        <w:rPr>
          <w:b/>
          <w:bCs/>
          <w:sz w:val="24"/>
          <w:szCs w:val="24"/>
          <w:lang w:val="tr-TR" w:eastAsia="tr-TR"/>
        </w:rPr>
        <w:t>2. ALINACAK ÖNLEMLER (STRATEJİK EYLEM PLANI)</w:t>
      </w:r>
    </w:p>
    <w:p w:rsidR="008B490B" w:rsidRPr="008B490B" w:rsidRDefault="008B490B" w:rsidP="008B490B">
      <w:pPr>
        <w:numPr>
          <w:ilvl w:val="0"/>
          <w:numId w:val="35"/>
        </w:numPr>
        <w:shd w:val="clear" w:color="auto" w:fill="FFFFFF"/>
        <w:suppressAutoHyphens w:val="0"/>
        <w:spacing w:before="120" w:after="120"/>
        <w:rPr>
          <w:color w:val="303030"/>
          <w:sz w:val="21"/>
          <w:szCs w:val="21"/>
          <w:lang w:val="tr-TR" w:eastAsia="tr-TR"/>
        </w:rPr>
      </w:pPr>
      <w:r w:rsidRPr="008B490B">
        <w:rPr>
          <w:b/>
          <w:bCs/>
          <w:color w:val="303030"/>
          <w:sz w:val="21"/>
          <w:szCs w:val="21"/>
          <w:lang w:val="tr-TR" w:eastAsia="tr-TR"/>
        </w:rPr>
        <w:t>[P] PLANLA:</w:t>
      </w:r>
      <w:r w:rsidRPr="008B490B">
        <w:rPr>
          <w:color w:val="303030"/>
          <w:sz w:val="21"/>
          <w:szCs w:val="21"/>
          <w:lang w:val="tr-TR" w:eastAsia="tr-TR"/>
        </w:rPr>
        <w:t xml:space="preserve"> Ofis donanım eksikliklerinin (bilgisayar, yazıcı) tespit edilmesi ve yeni bir temizlik hizmet standartları protokolünün hazırlanması. | </w:t>
      </w:r>
      <w:proofErr w:type="spellStart"/>
      <w:r w:rsidRPr="008B490B">
        <w:rPr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8B490B">
        <w:rPr>
          <w:b/>
          <w:bCs/>
          <w:color w:val="303030"/>
          <w:sz w:val="21"/>
          <w:szCs w:val="21"/>
          <w:lang w:val="tr-TR" w:eastAsia="tr-TR"/>
        </w:rPr>
        <w:t>:</w:t>
      </w:r>
      <w:r w:rsidRPr="008B490B">
        <w:rPr>
          <w:color w:val="303030"/>
          <w:sz w:val="21"/>
          <w:szCs w:val="21"/>
          <w:lang w:val="tr-TR" w:eastAsia="tr-TR"/>
        </w:rPr>
        <w:t xml:space="preserve"> 21 Nisan 2026, Salı | </w:t>
      </w:r>
      <w:r w:rsidRPr="008B490B">
        <w:rPr>
          <w:b/>
          <w:bCs/>
          <w:color w:val="303030"/>
          <w:sz w:val="21"/>
          <w:szCs w:val="21"/>
          <w:lang w:val="tr-TR" w:eastAsia="tr-TR"/>
        </w:rPr>
        <w:t>Sorumlular:</w:t>
      </w:r>
      <w:r w:rsidRPr="008B490B">
        <w:rPr>
          <w:color w:val="303030"/>
          <w:sz w:val="21"/>
          <w:szCs w:val="21"/>
          <w:lang w:val="tr-TR" w:eastAsia="tr-TR"/>
        </w:rPr>
        <w:t xml:space="preserve"> Savaş AKYÜZ, Soner DURGUN.</w:t>
      </w:r>
    </w:p>
    <w:p w:rsidR="008B490B" w:rsidRPr="008B490B" w:rsidRDefault="008B490B" w:rsidP="008B490B">
      <w:pPr>
        <w:numPr>
          <w:ilvl w:val="0"/>
          <w:numId w:val="35"/>
        </w:numPr>
        <w:shd w:val="clear" w:color="auto" w:fill="FFFFFF"/>
        <w:suppressAutoHyphens w:val="0"/>
        <w:spacing w:before="120" w:after="120"/>
        <w:rPr>
          <w:color w:val="303030"/>
          <w:sz w:val="21"/>
          <w:szCs w:val="21"/>
          <w:lang w:val="tr-TR" w:eastAsia="tr-TR"/>
        </w:rPr>
      </w:pPr>
      <w:r w:rsidRPr="008B490B">
        <w:rPr>
          <w:b/>
          <w:bCs/>
          <w:color w:val="303030"/>
          <w:sz w:val="21"/>
          <w:szCs w:val="21"/>
          <w:lang w:val="tr-TR" w:eastAsia="tr-TR"/>
        </w:rPr>
        <w:t>[U] UYGULA:</w:t>
      </w:r>
      <w:r w:rsidRPr="008B490B">
        <w:rPr>
          <w:color w:val="303030"/>
          <w:sz w:val="21"/>
          <w:szCs w:val="21"/>
          <w:lang w:val="tr-TR" w:eastAsia="tr-TR"/>
        </w:rPr>
        <w:t xml:space="preserve"> Rektörlük koordinasyonunda hizmet içi eğitimlerin verilmesi ve personelin </w:t>
      </w:r>
      <w:proofErr w:type="gramStart"/>
      <w:r w:rsidRPr="008B490B">
        <w:rPr>
          <w:color w:val="303030"/>
          <w:sz w:val="21"/>
          <w:szCs w:val="21"/>
          <w:lang w:val="tr-TR" w:eastAsia="tr-TR"/>
        </w:rPr>
        <w:t>şikayetçi</w:t>
      </w:r>
      <w:proofErr w:type="gramEnd"/>
      <w:r w:rsidRPr="008B490B">
        <w:rPr>
          <w:color w:val="303030"/>
          <w:sz w:val="21"/>
          <w:szCs w:val="21"/>
          <w:lang w:val="tr-TR" w:eastAsia="tr-TR"/>
        </w:rPr>
        <w:t xml:space="preserve"> olduğu donanımların yenilenerek </w:t>
      </w:r>
      <w:r w:rsidRPr="008B490B">
        <w:rPr>
          <w:b/>
          <w:bCs/>
          <w:color w:val="303030"/>
          <w:sz w:val="21"/>
          <w:szCs w:val="21"/>
          <w:lang w:val="tr-TR" w:eastAsia="tr-TR"/>
        </w:rPr>
        <w:t>"Siz Söylediniz, Biz Yaptık"</w:t>
      </w:r>
      <w:r w:rsidRPr="008B490B">
        <w:rPr>
          <w:color w:val="303030"/>
          <w:sz w:val="21"/>
          <w:szCs w:val="21"/>
          <w:lang w:val="tr-TR" w:eastAsia="tr-TR"/>
        </w:rPr>
        <w:t xml:space="preserve"> iç iletişimiyle personele duyurulması. | </w:t>
      </w:r>
      <w:proofErr w:type="spellStart"/>
      <w:r w:rsidRPr="008B490B">
        <w:rPr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8B490B">
        <w:rPr>
          <w:b/>
          <w:bCs/>
          <w:color w:val="303030"/>
          <w:sz w:val="21"/>
          <w:szCs w:val="21"/>
          <w:lang w:val="tr-TR" w:eastAsia="tr-TR"/>
        </w:rPr>
        <w:t>:</w:t>
      </w:r>
      <w:r w:rsidRPr="008B490B">
        <w:rPr>
          <w:color w:val="303030"/>
          <w:sz w:val="21"/>
          <w:szCs w:val="21"/>
          <w:lang w:val="tr-TR" w:eastAsia="tr-TR"/>
        </w:rPr>
        <w:t xml:space="preserve"> 14 Mayıs 2026, Perşembe | </w:t>
      </w:r>
      <w:r w:rsidRPr="008B490B">
        <w:rPr>
          <w:b/>
          <w:bCs/>
          <w:color w:val="303030"/>
          <w:sz w:val="21"/>
          <w:szCs w:val="21"/>
          <w:lang w:val="tr-TR" w:eastAsia="tr-TR"/>
        </w:rPr>
        <w:t>Sorumlular:</w:t>
      </w:r>
      <w:r w:rsidRPr="008B490B">
        <w:rPr>
          <w:color w:val="303030"/>
          <w:sz w:val="21"/>
          <w:szCs w:val="21"/>
          <w:lang w:val="tr-TR" w:eastAsia="tr-TR"/>
        </w:rPr>
        <w:t xml:space="preserve"> Savaş AKY</w:t>
      </w:r>
      <w:r w:rsidR="00B02D27">
        <w:rPr>
          <w:color w:val="303030"/>
          <w:sz w:val="21"/>
          <w:szCs w:val="21"/>
          <w:lang w:val="tr-TR" w:eastAsia="tr-TR"/>
        </w:rPr>
        <w:t>ÜZ, Dr. Fadime BAŞTÜRK</w:t>
      </w:r>
      <w:r w:rsidRPr="008B490B">
        <w:rPr>
          <w:color w:val="303030"/>
          <w:sz w:val="21"/>
          <w:szCs w:val="21"/>
          <w:lang w:val="tr-TR" w:eastAsia="tr-TR"/>
        </w:rPr>
        <w:t>.</w:t>
      </w:r>
    </w:p>
    <w:p w:rsidR="008B490B" w:rsidRPr="008B490B" w:rsidRDefault="008B490B" w:rsidP="008B490B">
      <w:pPr>
        <w:numPr>
          <w:ilvl w:val="0"/>
          <w:numId w:val="35"/>
        </w:numPr>
        <w:shd w:val="clear" w:color="auto" w:fill="FFFFFF"/>
        <w:suppressAutoHyphens w:val="0"/>
        <w:spacing w:before="120" w:after="120"/>
        <w:rPr>
          <w:color w:val="303030"/>
          <w:sz w:val="21"/>
          <w:szCs w:val="21"/>
          <w:lang w:val="tr-TR" w:eastAsia="tr-TR"/>
        </w:rPr>
      </w:pPr>
      <w:r w:rsidRPr="008B490B">
        <w:rPr>
          <w:b/>
          <w:bCs/>
          <w:color w:val="303030"/>
          <w:sz w:val="21"/>
          <w:szCs w:val="21"/>
          <w:lang w:val="tr-TR" w:eastAsia="tr-TR"/>
        </w:rPr>
        <w:lastRenderedPageBreak/>
        <w:t>[K] KONTROL ET:</w:t>
      </w:r>
      <w:r w:rsidRPr="008B490B">
        <w:rPr>
          <w:color w:val="303030"/>
          <w:sz w:val="21"/>
          <w:szCs w:val="21"/>
          <w:lang w:val="tr-TR" w:eastAsia="tr-TR"/>
        </w:rPr>
        <w:t xml:space="preserve"> İdari personeldeki</w:t>
      </w:r>
      <w:r w:rsidR="00390EC4">
        <w:rPr>
          <w:color w:val="303030"/>
          <w:sz w:val="21"/>
          <w:szCs w:val="21"/>
          <w:lang w:val="tr-TR" w:eastAsia="tr-TR"/>
        </w:rPr>
        <w:t xml:space="preserve"> adalet algısını güçlendirmek üzere</w:t>
      </w:r>
      <w:r w:rsidRPr="008B490B">
        <w:rPr>
          <w:color w:val="303030"/>
          <w:sz w:val="21"/>
          <w:szCs w:val="21"/>
          <w:lang w:val="tr-TR" w:eastAsia="tr-TR"/>
        </w:rPr>
        <w:t xml:space="preserve"> </w:t>
      </w:r>
      <w:r w:rsidRPr="008B490B">
        <w:rPr>
          <w:b/>
          <w:bCs/>
          <w:color w:val="303030"/>
          <w:sz w:val="21"/>
          <w:szCs w:val="21"/>
          <w:lang w:val="tr-TR" w:eastAsia="tr-TR"/>
        </w:rPr>
        <w:t>revize edilen "</w:t>
      </w:r>
      <w:r w:rsidR="00390EC4">
        <w:rPr>
          <w:b/>
          <w:bCs/>
          <w:color w:val="303030"/>
          <w:sz w:val="21"/>
          <w:szCs w:val="21"/>
          <w:lang w:val="tr-TR" w:eastAsia="tr-TR"/>
        </w:rPr>
        <w:t xml:space="preserve">görev tanımı belgelerinin </w:t>
      </w:r>
      <w:r w:rsidRPr="008B490B">
        <w:rPr>
          <w:b/>
          <w:bCs/>
          <w:color w:val="303030"/>
          <w:sz w:val="21"/>
          <w:szCs w:val="21"/>
          <w:lang w:val="tr-TR" w:eastAsia="tr-TR"/>
        </w:rPr>
        <w:t>ve yenilenen ofis</w:t>
      </w:r>
      <w:r w:rsidR="00390EC4">
        <w:rPr>
          <w:b/>
          <w:bCs/>
          <w:color w:val="303030"/>
          <w:sz w:val="21"/>
          <w:szCs w:val="21"/>
          <w:lang w:val="tr-TR" w:eastAsia="tr-TR"/>
        </w:rPr>
        <w:t xml:space="preserve"> materyalinin uygunluğunun değerlendirilmesi</w:t>
      </w:r>
      <w:r w:rsidRPr="008B490B">
        <w:rPr>
          <w:color w:val="303030"/>
          <w:sz w:val="21"/>
          <w:szCs w:val="21"/>
          <w:lang w:val="tr-TR" w:eastAsia="tr-TR"/>
        </w:rPr>
        <w:t xml:space="preserve">. | </w:t>
      </w:r>
      <w:proofErr w:type="spellStart"/>
      <w:r w:rsidRPr="008B490B">
        <w:rPr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8B490B">
        <w:rPr>
          <w:b/>
          <w:bCs/>
          <w:color w:val="303030"/>
          <w:sz w:val="21"/>
          <w:szCs w:val="21"/>
          <w:lang w:val="tr-TR" w:eastAsia="tr-TR"/>
        </w:rPr>
        <w:t>:</w:t>
      </w:r>
      <w:r w:rsidRPr="008B490B">
        <w:rPr>
          <w:color w:val="303030"/>
          <w:sz w:val="21"/>
          <w:szCs w:val="21"/>
          <w:lang w:val="tr-TR" w:eastAsia="tr-TR"/>
        </w:rPr>
        <w:t xml:space="preserve"> 03 Haziran 2026, Çarşamba | </w:t>
      </w:r>
      <w:r w:rsidRPr="008B490B">
        <w:rPr>
          <w:b/>
          <w:bCs/>
          <w:color w:val="303030"/>
          <w:sz w:val="21"/>
          <w:szCs w:val="21"/>
          <w:lang w:val="tr-TR" w:eastAsia="tr-TR"/>
        </w:rPr>
        <w:t>Sorumlular:</w:t>
      </w:r>
      <w:r w:rsidRPr="008B490B">
        <w:rPr>
          <w:color w:val="303030"/>
          <w:sz w:val="21"/>
          <w:szCs w:val="21"/>
          <w:lang w:val="tr-TR" w:eastAsia="tr-TR"/>
        </w:rPr>
        <w:t xml:space="preserve"> Dr. Öğr. </w:t>
      </w:r>
      <w:proofErr w:type="gramStart"/>
      <w:r w:rsidRPr="008B490B">
        <w:rPr>
          <w:color w:val="303030"/>
          <w:sz w:val="21"/>
          <w:szCs w:val="21"/>
          <w:lang w:val="tr-TR" w:eastAsia="tr-TR"/>
        </w:rPr>
        <w:t>Üyesi Mustafa ÖZCAN.</w:t>
      </w:r>
      <w:r w:rsidRPr="00A327F4">
        <w:rPr>
          <w:color w:val="303030"/>
          <w:sz w:val="21"/>
          <w:szCs w:val="21"/>
          <w:lang w:val="tr-TR" w:eastAsia="tr-TR"/>
        </w:rPr>
        <w:t xml:space="preserve"> </w:t>
      </w:r>
      <w:proofErr w:type="gramEnd"/>
      <w:r w:rsidRPr="00A327F4">
        <w:rPr>
          <w:color w:val="303030"/>
          <w:sz w:val="21"/>
          <w:szCs w:val="21"/>
          <w:lang w:val="tr-TR" w:eastAsia="tr-TR"/>
        </w:rPr>
        <w:t>Dr. Fadime BAŞTÜRK</w:t>
      </w:r>
    </w:p>
    <w:p w:rsidR="003C7587" w:rsidRPr="00A327F4" w:rsidRDefault="008B490B" w:rsidP="00B02D27">
      <w:pPr>
        <w:numPr>
          <w:ilvl w:val="0"/>
          <w:numId w:val="35"/>
        </w:numPr>
        <w:shd w:val="clear" w:color="auto" w:fill="FFFFFF"/>
        <w:suppressAutoHyphens w:val="0"/>
        <w:spacing w:before="120" w:after="120"/>
        <w:rPr>
          <w:color w:val="303030"/>
          <w:sz w:val="21"/>
          <w:szCs w:val="21"/>
          <w:lang w:val="tr-TR" w:eastAsia="tr-TR"/>
        </w:rPr>
      </w:pPr>
      <w:r w:rsidRPr="008B490B">
        <w:rPr>
          <w:b/>
          <w:bCs/>
          <w:color w:val="303030"/>
          <w:sz w:val="21"/>
          <w:szCs w:val="21"/>
          <w:lang w:val="tr-TR" w:eastAsia="tr-TR"/>
        </w:rPr>
        <w:t>[Ö] ÖNLEM AL:</w:t>
      </w:r>
      <w:r w:rsidRPr="008B490B">
        <w:rPr>
          <w:color w:val="303030"/>
          <w:sz w:val="21"/>
          <w:szCs w:val="21"/>
          <w:lang w:val="tr-TR" w:eastAsia="tr-TR"/>
        </w:rPr>
        <w:t xml:space="preserve"> Motivasyon kaybını önlemek ve </w:t>
      </w:r>
      <w:proofErr w:type="gramStart"/>
      <w:r w:rsidRPr="008B490B">
        <w:rPr>
          <w:color w:val="303030"/>
          <w:sz w:val="21"/>
          <w:szCs w:val="21"/>
          <w:lang w:val="tr-TR" w:eastAsia="tr-TR"/>
        </w:rPr>
        <w:t>şikayetlerin</w:t>
      </w:r>
      <w:proofErr w:type="gramEnd"/>
      <w:r w:rsidRPr="008B490B">
        <w:rPr>
          <w:color w:val="303030"/>
          <w:sz w:val="21"/>
          <w:szCs w:val="21"/>
          <w:lang w:val="tr-TR" w:eastAsia="tr-TR"/>
        </w:rPr>
        <w:t xml:space="preserve"> çözüme kavuşt</w:t>
      </w:r>
      <w:r w:rsidR="00077302">
        <w:rPr>
          <w:color w:val="303030"/>
          <w:sz w:val="21"/>
          <w:szCs w:val="21"/>
          <w:lang w:val="tr-TR" w:eastAsia="tr-TR"/>
        </w:rPr>
        <w:t>uğunu netleştirmek</w:t>
      </w:r>
      <w:r w:rsidR="00A327F4" w:rsidRPr="00A327F4">
        <w:rPr>
          <w:color w:val="303030"/>
          <w:sz w:val="21"/>
          <w:szCs w:val="21"/>
          <w:lang w:val="tr-TR" w:eastAsia="tr-TR"/>
        </w:rPr>
        <w:t xml:space="preserve"> için "İdari Personelle </w:t>
      </w:r>
      <w:r w:rsidRPr="008B490B">
        <w:rPr>
          <w:color w:val="303030"/>
          <w:sz w:val="21"/>
          <w:szCs w:val="21"/>
          <w:lang w:val="tr-TR" w:eastAsia="tr-TR"/>
        </w:rPr>
        <w:t xml:space="preserve">Geri Bildirim Toplantısı" düzenlenmesi. | </w:t>
      </w:r>
      <w:proofErr w:type="spellStart"/>
      <w:r w:rsidRPr="008B490B">
        <w:rPr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8B490B">
        <w:rPr>
          <w:b/>
          <w:bCs/>
          <w:color w:val="303030"/>
          <w:sz w:val="21"/>
          <w:szCs w:val="21"/>
          <w:lang w:val="tr-TR" w:eastAsia="tr-TR"/>
        </w:rPr>
        <w:t>:</w:t>
      </w:r>
      <w:r w:rsidR="00B462E1">
        <w:rPr>
          <w:color w:val="303030"/>
          <w:sz w:val="21"/>
          <w:szCs w:val="21"/>
          <w:lang w:val="tr-TR" w:eastAsia="tr-TR"/>
        </w:rPr>
        <w:t xml:space="preserve"> 15</w:t>
      </w:r>
      <w:r w:rsidRPr="008B490B">
        <w:rPr>
          <w:color w:val="303030"/>
          <w:sz w:val="21"/>
          <w:szCs w:val="21"/>
          <w:lang w:val="tr-TR" w:eastAsia="tr-TR"/>
        </w:rPr>
        <w:t xml:space="preserve"> Nisan 2026, Çarşamba | </w:t>
      </w:r>
      <w:r w:rsidRPr="008B490B">
        <w:rPr>
          <w:b/>
          <w:bCs/>
          <w:color w:val="303030"/>
          <w:sz w:val="21"/>
          <w:szCs w:val="21"/>
          <w:lang w:val="tr-TR" w:eastAsia="tr-TR"/>
        </w:rPr>
        <w:t>Sorumlular:</w:t>
      </w:r>
      <w:r w:rsidRPr="008B490B">
        <w:rPr>
          <w:color w:val="303030"/>
          <w:sz w:val="21"/>
          <w:szCs w:val="21"/>
          <w:lang w:val="tr-TR" w:eastAsia="tr-TR"/>
        </w:rPr>
        <w:t xml:space="preserve"> </w:t>
      </w:r>
      <w:bookmarkStart w:id="0" w:name="_GoBack"/>
      <w:r w:rsidRPr="008B490B">
        <w:rPr>
          <w:color w:val="303030"/>
          <w:sz w:val="21"/>
          <w:szCs w:val="21"/>
          <w:lang w:val="tr-TR" w:eastAsia="tr-TR"/>
        </w:rPr>
        <w:t>Savaş AKYÜZ</w:t>
      </w:r>
      <w:bookmarkEnd w:id="0"/>
      <w:r w:rsidR="00B02D27">
        <w:rPr>
          <w:color w:val="303030"/>
          <w:sz w:val="21"/>
          <w:szCs w:val="21"/>
          <w:lang w:val="tr-TR" w:eastAsia="tr-TR"/>
        </w:rPr>
        <w:t>,</w:t>
      </w:r>
      <w:r w:rsidR="00B02D27" w:rsidRPr="00B02D27">
        <w:t xml:space="preserve"> </w:t>
      </w:r>
      <w:r w:rsidR="00B02D27" w:rsidRPr="00B02D27">
        <w:rPr>
          <w:color w:val="303030"/>
          <w:sz w:val="21"/>
          <w:szCs w:val="21"/>
          <w:lang w:val="tr-TR" w:eastAsia="tr-TR"/>
        </w:rPr>
        <w:t>Aydan ÖZSÜMER</w:t>
      </w:r>
      <w:r w:rsidRPr="008B490B">
        <w:rPr>
          <w:color w:val="303030"/>
          <w:sz w:val="21"/>
          <w:szCs w:val="21"/>
          <w:lang w:val="tr-TR" w:eastAsia="tr-TR"/>
        </w:rPr>
        <w:t>.</w:t>
      </w:r>
    </w:p>
    <w:p w:rsidR="003C7587" w:rsidRPr="00A327F4" w:rsidRDefault="00A327F4" w:rsidP="003C7587">
      <w:pPr>
        <w:suppressAutoHyphens w:val="0"/>
        <w:rPr>
          <w:sz w:val="24"/>
          <w:szCs w:val="24"/>
          <w:lang w:val="tr-TR" w:eastAsia="tr-TR"/>
        </w:rPr>
      </w:pPr>
      <w:r w:rsidRPr="00BD0CD6">
        <w:rPr>
          <w:b/>
          <w:bCs/>
          <w:sz w:val="24"/>
          <w:szCs w:val="24"/>
          <w:lang w:val="tr-TR" w:eastAsia="tr-TR"/>
        </w:rPr>
        <w:t>3. ONAY VE SORUMLULUK</w:t>
      </w:r>
      <w:r w:rsidRPr="00BD0CD6">
        <w:rPr>
          <w:sz w:val="24"/>
          <w:szCs w:val="24"/>
          <w:lang w:val="tr-TR" w:eastAsia="tr-TR"/>
        </w:rPr>
        <w:t xml:space="preserve"> Bu rapor, Tıp Fakültesi Kalite ve Akreditasyon standartları gereği ilgili birimlerin yetkilileri tarafından hazırlanmış, kontrol edilmiş ve BKYS </w:t>
      </w:r>
      <w:proofErr w:type="gramStart"/>
      <w:r w:rsidRPr="00BD0CD6">
        <w:rPr>
          <w:sz w:val="24"/>
          <w:szCs w:val="24"/>
          <w:lang w:val="tr-TR" w:eastAsia="tr-TR"/>
        </w:rPr>
        <w:t>modülüne</w:t>
      </w:r>
      <w:proofErr w:type="gramEnd"/>
      <w:r w:rsidRPr="00BD0CD6">
        <w:rPr>
          <w:sz w:val="24"/>
          <w:szCs w:val="24"/>
          <w:lang w:val="tr-TR" w:eastAsia="tr-TR"/>
        </w:rPr>
        <w:t xml:space="preserve"> yüklenmek üzere onaylanmıştır.</w:t>
      </w:r>
    </w:p>
    <w:p w:rsidR="003C7587" w:rsidRDefault="00A327F4" w:rsidP="00A327F4">
      <w:pPr>
        <w:suppressAutoHyphens w:val="0"/>
        <w:spacing w:before="120" w:after="120"/>
        <w:rPr>
          <w:sz w:val="22"/>
          <w:szCs w:val="22"/>
          <w:lang w:val="tr-TR" w:eastAsia="tr-TR"/>
        </w:rPr>
      </w:pPr>
      <w:r w:rsidRPr="00372A93">
        <w:rPr>
          <w:b/>
          <w:bCs/>
          <w:sz w:val="22"/>
          <w:szCs w:val="22"/>
          <w:lang w:val="tr-TR" w:eastAsia="tr-TR"/>
        </w:rPr>
        <w:t>Çalışma Grubu / Komisyon Üyeleri:</w:t>
      </w:r>
      <w:r w:rsidRPr="00372A93">
        <w:rPr>
          <w:bCs/>
          <w:sz w:val="22"/>
          <w:szCs w:val="22"/>
          <w:lang w:val="tr-TR" w:eastAsia="tr-TR"/>
        </w:rPr>
        <w:t xml:space="preserve"> (Raporu inceleyen, değerlendiren ve eylem planında mutabık kalanlar)</w:t>
      </w:r>
      <w:r w:rsidRPr="00372A93">
        <w:rPr>
          <w:b/>
          <w:bCs/>
          <w:sz w:val="22"/>
          <w:szCs w:val="22"/>
          <w:lang w:val="tr-TR" w:eastAsia="tr-TR"/>
        </w:rPr>
        <w:t>"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119"/>
        <w:gridCol w:w="4535"/>
        <w:gridCol w:w="1318"/>
      </w:tblGrid>
      <w:tr w:rsidR="003C7587" w:rsidRPr="003C7587" w:rsidTr="003C7587">
        <w:tc>
          <w:tcPr>
            <w:tcW w:w="440" w:type="pct"/>
            <w:tcBorders>
              <w:bottom w:val="single" w:sz="6" w:space="0" w:color="919191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SIRA NO</w:t>
            </w:r>
          </w:p>
        </w:tc>
        <w:tc>
          <w:tcPr>
            <w:tcW w:w="1585" w:type="pct"/>
            <w:tcBorders>
              <w:bottom w:val="single" w:sz="6" w:space="0" w:color="919191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ADI-SOYADI</w:t>
            </w:r>
          </w:p>
        </w:tc>
        <w:tc>
          <w:tcPr>
            <w:tcW w:w="2305" w:type="pct"/>
            <w:tcBorders>
              <w:bottom w:val="single" w:sz="6" w:space="0" w:color="919191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GÖREVİ</w:t>
            </w:r>
          </w:p>
        </w:tc>
        <w:tc>
          <w:tcPr>
            <w:tcW w:w="670" w:type="pct"/>
            <w:tcBorders>
              <w:bottom w:val="single" w:sz="6" w:space="0" w:color="919191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İMZA</w:t>
            </w: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Dr. Öğr. Üyesi Mustafa ÖZCAN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Başkan (İç Kontrol ve Risk Koordinatörü)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2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Savaş AKYÜZ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Grup Koordinatörü (Fakülte Sekreteri)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3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Doç. Dr. Emin KAYMAK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Koordinatör Yrd. (Laboratuvar Sorumlusu)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4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Soner DURGUN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Koordinatör Yrd. (Mali İşler Sorumlusu)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5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Dr. Fadime BAŞTÜRK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8F2DAC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Rehber</w:t>
            </w:r>
            <w:r w:rsidR="00605636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 (</w:t>
            </w: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Kalite İyileştirme Sorumlusu</w:t>
            </w:r>
            <w:r w:rsidR="00605636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6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Yakup ARIKAN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(Hastane Müdürü)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7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Arş. Gör. Volkan ALTUĞ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(Sürdürülebilirlik ve Yeşil Kampüs Sorumlusu)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8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Yusuf ÜNAL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(IT ve Güvenlik Sorumlusu)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9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Yiğit ALTIN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(İSG Sorumlusu)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10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Eyüp ŞAHİN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(Kütüphane İşleri)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11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Ülfet UYAR / Ali YILMAZ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(Arşiv Sorumlusu)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12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Fatma BÖLÜKBAŞ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(Öğrenci İşleri)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13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Berk SÖNMEZ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(Öğrenci Temsilcisi)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14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Aydan ÖZSÜMER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(Personel İşleri Sorumlusu)</w:t>
            </w:r>
          </w:p>
        </w:tc>
        <w:tc>
          <w:tcPr>
            <w:tcW w:w="67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3C7587" w:rsidRPr="003C7587" w:rsidTr="003C7587">
        <w:tc>
          <w:tcPr>
            <w:tcW w:w="440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15</w:t>
            </w:r>
          </w:p>
        </w:tc>
        <w:tc>
          <w:tcPr>
            <w:tcW w:w="158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Seyhan ÇELİK KILINÇARSLAN</w:t>
            </w:r>
          </w:p>
        </w:tc>
        <w:tc>
          <w:tcPr>
            <w:tcW w:w="2305" w:type="pct"/>
            <w:tcBorders>
              <w:bottom w:val="single" w:sz="6" w:space="0" w:color="DDE1EB"/>
            </w:tcBorders>
            <w:shd w:val="clear" w:color="auto" w:fill="FFFFFF"/>
            <w:hideMark/>
          </w:tcPr>
          <w:p w:rsidR="003C7587" w:rsidRPr="003C7587" w:rsidRDefault="003C7587" w:rsidP="003C7587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3C7587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Raportör (Veri Sorumlusu)</w:t>
            </w:r>
          </w:p>
        </w:tc>
        <w:tc>
          <w:tcPr>
            <w:tcW w:w="670" w:type="pct"/>
            <w:shd w:val="clear" w:color="auto" w:fill="FFFFFF"/>
            <w:vAlign w:val="center"/>
            <w:hideMark/>
          </w:tcPr>
          <w:p w:rsidR="003C7587" w:rsidRPr="003C7587" w:rsidRDefault="003C7587" w:rsidP="003C7587">
            <w:pPr>
              <w:suppressAutoHyphens w:val="0"/>
              <w:rPr>
                <w:lang w:val="tr-TR" w:eastAsia="tr-TR"/>
              </w:rPr>
            </w:pPr>
          </w:p>
        </w:tc>
      </w:tr>
    </w:tbl>
    <w:p w:rsidR="003C7587" w:rsidRPr="00F55DFC" w:rsidRDefault="003C7587" w:rsidP="003C7587">
      <w:pPr>
        <w:suppressAutoHyphens w:val="0"/>
        <w:rPr>
          <w:sz w:val="22"/>
          <w:szCs w:val="22"/>
          <w:lang w:val="tr-TR" w:eastAsia="tr-TR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3689"/>
        <w:gridCol w:w="2629"/>
      </w:tblGrid>
      <w:tr w:rsidR="003C7587" w:rsidRPr="00832087" w:rsidTr="00660D97">
        <w:tc>
          <w:tcPr>
            <w:tcW w:w="1789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Hazırlayan</w:t>
            </w:r>
          </w:p>
        </w:tc>
        <w:tc>
          <w:tcPr>
            <w:tcW w:w="1875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Kontrol Eden</w:t>
            </w:r>
          </w:p>
        </w:tc>
        <w:tc>
          <w:tcPr>
            <w:tcW w:w="1336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Onaylayan</w:t>
            </w:r>
          </w:p>
        </w:tc>
      </w:tr>
      <w:tr w:rsidR="003C7587" w:rsidRPr="00832087" w:rsidTr="00660D97">
        <w:tc>
          <w:tcPr>
            <w:tcW w:w="1789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Dr. Fadime BAŞTÜRK</w:t>
            </w:r>
          </w:p>
        </w:tc>
        <w:tc>
          <w:tcPr>
            <w:tcW w:w="1875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Dr. Öğr. Üyesi Mustafa ÖZCAN</w:t>
            </w:r>
          </w:p>
        </w:tc>
        <w:tc>
          <w:tcPr>
            <w:tcW w:w="1336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Prof. Dr. Yusuf HIDIR</w:t>
            </w:r>
          </w:p>
        </w:tc>
      </w:tr>
      <w:tr w:rsidR="003C7587" w:rsidRPr="00832087" w:rsidTr="00660D97">
        <w:tc>
          <w:tcPr>
            <w:tcW w:w="1789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ve Akreditasyon Sorumlusu</w:t>
            </w:r>
          </w:p>
        </w:tc>
        <w:tc>
          <w:tcPr>
            <w:tcW w:w="1875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Yönetim Yetkilisi</w:t>
            </w:r>
          </w:p>
        </w:tc>
        <w:tc>
          <w:tcPr>
            <w:tcW w:w="1336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Dekan</w:t>
            </w:r>
          </w:p>
        </w:tc>
      </w:tr>
      <w:tr w:rsidR="003C7587" w:rsidRPr="00832087" w:rsidTr="00660D97">
        <w:tc>
          <w:tcPr>
            <w:tcW w:w="1789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i/>
                <w:iCs/>
                <w:sz w:val="22"/>
                <w:szCs w:val="22"/>
                <w:lang w:val="tr-TR" w:eastAsia="tr-TR"/>
              </w:rPr>
            </w:pPr>
          </w:p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875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336" w:type="pct"/>
            <w:vAlign w:val="center"/>
            <w:hideMark/>
          </w:tcPr>
          <w:p w:rsidR="003C7587" w:rsidRPr="00832087" w:rsidRDefault="003C7587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</w:tbl>
    <w:p w:rsidR="00832087" w:rsidRDefault="00832087" w:rsidP="00D57647">
      <w:pPr>
        <w:suppressAutoHyphens w:val="0"/>
        <w:spacing w:after="200" w:line="276" w:lineRule="auto"/>
        <w:rPr>
          <w:rFonts w:ascii="Cambria" w:eastAsia="MS Mincho" w:hAnsi="Cambria" w:cs="Arial"/>
          <w:sz w:val="22"/>
          <w:szCs w:val="22"/>
          <w:lang w:val="tr-TR"/>
        </w:rPr>
      </w:pPr>
    </w:p>
    <w:p w:rsidR="00E554FB" w:rsidRPr="00413DA0" w:rsidRDefault="00E554FB" w:rsidP="00D57647">
      <w:pPr>
        <w:suppressAutoHyphens w:val="0"/>
        <w:spacing w:after="200" w:line="276" w:lineRule="auto"/>
        <w:rPr>
          <w:rFonts w:ascii="Cambria" w:eastAsia="MS Mincho" w:hAnsi="Cambria" w:cs="Arial"/>
          <w:sz w:val="22"/>
          <w:szCs w:val="22"/>
          <w:lang w:val="tr-TR"/>
        </w:rPr>
      </w:pPr>
    </w:p>
    <w:sectPr w:rsidR="00E554FB" w:rsidRPr="00413DA0" w:rsidSect="001B03C0">
      <w:headerReference w:type="default" r:id="rId9"/>
      <w:footerReference w:type="even" r:id="rId10"/>
      <w:footerReference w:type="default" r:id="rId11"/>
      <w:pgSz w:w="11906" w:h="16838"/>
      <w:pgMar w:top="907" w:right="1021" w:bottom="907" w:left="1077" w:header="720" w:footer="56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50" w:rsidRDefault="00A50450" w:rsidP="00506241">
      <w:r>
        <w:separator/>
      </w:r>
    </w:p>
  </w:endnote>
  <w:endnote w:type="continuationSeparator" w:id="0">
    <w:p w:rsidR="00A50450" w:rsidRDefault="00A50450" w:rsidP="005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ohit Devanagari">
    <w:charset w:val="01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FB2BC8" w:rsidRDefault="00FB2BC8" w:rsidP="00506241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3C2FE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B2BC8" w:rsidRPr="001B03C0" w:rsidRDefault="001B03C0" w:rsidP="001B03C0">
    <w:pPr>
      <w:pStyle w:val="AltBilgi"/>
      <w:ind w:right="360"/>
    </w:pPr>
    <w:r w:rsidRPr="001B03C0">
      <w:rPr>
        <w:b/>
        <w:bCs/>
        <w:sz w:val="16"/>
        <w:szCs w:val="16"/>
        <w:lang w:eastAsia="tr-TR"/>
      </w:rPr>
      <w:t>TF. KYT. YD.</w:t>
    </w:r>
    <w:r w:rsidR="000D600D">
      <w:rPr>
        <w:bCs/>
        <w:sz w:val="16"/>
        <w:szCs w:val="16"/>
        <w:lang w:eastAsia="tr-TR"/>
      </w:rPr>
      <w:t>00</w:t>
    </w:r>
    <w:r w:rsidR="002B4C96">
      <w:rPr>
        <w:bCs/>
        <w:sz w:val="16"/>
        <w:szCs w:val="16"/>
        <w:lang w:eastAsia="tr-TR"/>
      </w:rPr>
      <w:t>8</w:t>
    </w:r>
    <w:r w:rsidRPr="001B03C0">
      <w:rPr>
        <w:bCs/>
        <w:sz w:val="16"/>
        <w:szCs w:val="16"/>
        <w:lang w:eastAsia="tr-TR"/>
      </w:rPr>
      <w:t>/02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Yürürlük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31.12.2023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Revizyon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25.03.2026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50" w:rsidRDefault="00A50450" w:rsidP="00506241">
      <w:r>
        <w:separator/>
      </w:r>
    </w:p>
  </w:footnote>
  <w:footnote w:type="continuationSeparator" w:id="0">
    <w:p w:rsidR="00A50450" w:rsidRDefault="00A50450" w:rsidP="0050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Pr="00475555" w:rsidRDefault="0051259E" w:rsidP="00CA05FB">
    <w:pPr>
      <w:jc w:val="center"/>
      <w:rPr>
        <w:b/>
        <w:sz w:val="24"/>
        <w:szCs w:val="24"/>
        <w:lang w:val="tr-TR"/>
      </w:rPr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6918B731" wp14:editId="7438CFEE">
          <wp:simplePos x="0" y="0"/>
          <wp:positionH relativeFrom="column">
            <wp:align>left</wp:align>
          </wp:positionH>
          <wp:positionV relativeFrom="paragraph">
            <wp:posOffset>-4445</wp:posOffset>
          </wp:positionV>
          <wp:extent cx="819150" cy="809625"/>
          <wp:effectExtent l="0" t="0" r="0" b="9525"/>
          <wp:wrapSquare wrapText="right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BC8" w:rsidRPr="00475555">
      <w:rPr>
        <w:b/>
        <w:sz w:val="24"/>
        <w:szCs w:val="24"/>
        <w:lang w:val="tr-TR"/>
      </w:rPr>
      <w:t xml:space="preserve">T.C. 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YOZGAT BOZOK ÜNİVERSİTESİ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TIP FAKÜLTESİ DEKANLIĞI</w:t>
    </w:r>
  </w:p>
  <w:p w:rsidR="00FB2BC8" w:rsidRPr="00341B78" w:rsidRDefault="00832087" w:rsidP="00341B78">
    <w:pPr>
      <w:suppressAutoHyphens w:val="0"/>
      <w:spacing w:after="200" w:line="276" w:lineRule="auto"/>
      <w:jc w:val="center"/>
      <w:rPr>
        <w:rFonts w:ascii="Cambria" w:eastAsia="MS Mincho" w:hAnsi="Cambria" w:cs="Arial"/>
        <w:sz w:val="22"/>
        <w:szCs w:val="22"/>
        <w:lang w:val="tr-TR"/>
      </w:rPr>
    </w:pPr>
    <w:r>
      <w:rPr>
        <w:rFonts w:ascii="Cambria" w:eastAsia="MS Mincho" w:hAnsi="Cambria" w:cs="Arial"/>
        <w:b/>
        <w:sz w:val="28"/>
        <w:szCs w:val="22"/>
        <w:lang w:val="tr-TR"/>
      </w:rPr>
      <w:t>(Kalite ve Akreditasyon Birimi)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BEA"/>
    <w:multiLevelType w:val="multilevel"/>
    <w:tmpl w:val="20A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E16E5"/>
    <w:multiLevelType w:val="multilevel"/>
    <w:tmpl w:val="EFEE2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D4C3FC6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C6BF8"/>
    <w:multiLevelType w:val="multilevel"/>
    <w:tmpl w:val="BCC4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96EEF"/>
    <w:multiLevelType w:val="multilevel"/>
    <w:tmpl w:val="308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90C68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63B04"/>
    <w:multiLevelType w:val="multilevel"/>
    <w:tmpl w:val="9992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153E1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32C5D"/>
    <w:multiLevelType w:val="hybridMultilevel"/>
    <w:tmpl w:val="41782496"/>
    <w:lvl w:ilvl="0" w:tplc="CAA6C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9B15BD"/>
    <w:multiLevelType w:val="hybridMultilevel"/>
    <w:tmpl w:val="664AA256"/>
    <w:lvl w:ilvl="0" w:tplc="8A5208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74C4F17"/>
    <w:multiLevelType w:val="multilevel"/>
    <w:tmpl w:val="B34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91AB2"/>
    <w:multiLevelType w:val="multilevel"/>
    <w:tmpl w:val="94A4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8A59D1"/>
    <w:multiLevelType w:val="multilevel"/>
    <w:tmpl w:val="C03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FC73BC"/>
    <w:multiLevelType w:val="multilevel"/>
    <w:tmpl w:val="AAE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2034E"/>
    <w:multiLevelType w:val="multilevel"/>
    <w:tmpl w:val="E8C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E11FFE"/>
    <w:multiLevelType w:val="multilevel"/>
    <w:tmpl w:val="FA6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C0758"/>
    <w:multiLevelType w:val="multilevel"/>
    <w:tmpl w:val="FC78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D2A50"/>
    <w:multiLevelType w:val="multilevel"/>
    <w:tmpl w:val="0BD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5F1112"/>
    <w:multiLevelType w:val="multilevel"/>
    <w:tmpl w:val="072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9C1E88"/>
    <w:multiLevelType w:val="multilevel"/>
    <w:tmpl w:val="1310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7D5A13"/>
    <w:multiLevelType w:val="multilevel"/>
    <w:tmpl w:val="B8E2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AC1EB6"/>
    <w:multiLevelType w:val="multilevel"/>
    <w:tmpl w:val="BAB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835F7D"/>
    <w:multiLevelType w:val="multilevel"/>
    <w:tmpl w:val="236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CA561F"/>
    <w:multiLevelType w:val="multilevel"/>
    <w:tmpl w:val="4D8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327C37"/>
    <w:multiLevelType w:val="multilevel"/>
    <w:tmpl w:val="57F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4B7851"/>
    <w:multiLevelType w:val="multilevel"/>
    <w:tmpl w:val="2430A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5FA87954"/>
    <w:multiLevelType w:val="multilevel"/>
    <w:tmpl w:val="D598E36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</w:abstractNum>
  <w:abstractNum w:abstractNumId="27">
    <w:nsid w:val="60F42ED8"/>
    <w:multiLevelType w:val="multilevel"/>
    <w:tmpl w:val="7C9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E31923"/>
    <w:multiLevelType w:val="multilevel"/>
    <w:tmpl w:val="292E1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C3D1EE5"/>
    <w:multiLevelType w:val="multilevel"/>
    <w:tmpl w:val="CC2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EE4E72"/>
    <w:multiLevelType w:val="multilevel"/>
    <w:tmpl w:val="7BA04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70007812"/>
    <w:multiLevelType w:val="multilevel"/>
    <w:tmpl w:val="1B40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E347B0"/>
    <w:multiLevelType w:val="multilevel"/>
    <w:tmpl w:val="C9AA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EB7976"/>
    <w:multiLevelType w:val="multilevel"/>
    <w:tmpl w:val="110E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752F0E"/>
    <w:multiLevelType w:val="hybridMultilevel"/>
    <w:tmpl w:val="34C4B95C"/>
    <w:lvl w:ilvl="0" w:tplc="DACEB7CA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40" w:hanging="360"/>
      </w:pPr>
    </w:lvl>
    <w:lvl w:ilvl="2" w:tplc="041F001B" w:tentative="1">
      <w:start w:val="1"/>
      <w:numFmt w:val="lowerRoman"/>
      <w:lvlText w:val="%3."/>
      <w:lvlJc w:val="right"/>
      <w:pPr>
        <w:ind w:left="4860" w:hanging="180"/>
      </w:pPr>
    </w:lvl>
    <w:lvl w:ilvl="3" w:tplc="041F000F" w:tentative="1">
      <w:start w:val="1"/>
      <w:numFmt w:val="decimal"/>
      <w:lvlText w:val="%4."/>
      <w:lvlJc w:val="left"/>
      <w:pPr>
        <w:ind w:left="5580" w:hanging="360"/>
      </w:pPr>
    </w:lvl>
    <w:lvl w:ilvl="4" w:tplc="041F0019" w:tentative="1">
      <w:start w:val="1"/>
      <w:numFmt w:val="lowerLetter"/>
      <w:lvlText w:val="%5."/>
      <w:lvlJc w:val="left"/>
      <w:pPr>
        <w:ind w:left="6300" w:hanging="360"/>
      </w:pPr>
    </w:lvl>
    <w:lvl w:ilvl="5" w:tplc="041F001B" w:tentative="1">
      <w:start w:val="1"/>
      <w:numFmt w:val="lowerRoman"/>
      <w:lvlText w:val="%6."/>
      <w:lvlJc w:val="right"/>
      <w:pPr>
        <w:ind w:left="7020" w:hanging="180"/>
      </w:pPr>
    </w:lvl>
    <w:lvl w:ilvl="6" w:tplc="041F000F" w:tentative="1">
      <w:start w:val="1"/>
      <w:numFmt w:val="decimal"/>
      <w:lvlText w:val="%7."/>
      <w:lvlJc w:val="left"/>
      <w:pPr>
        <w:ind w:left="7740" w:hanging="360"/>
      </w:pPr>
    </w:lvl>
    <w:lvl w:ilvl="7" w:tplc="041F0019" w:tentative="1">
      <w:start w:val="1"/>
      <w:numFmt w:val="lowerLetter"/>
      <w:lvlText w:val="%8."/>
      <w:lvlJc w:val="left"/>
      <w:pPr>
        <w:ind w:left="8460" w:hanging="360"/>
      </w:pPr>
    </w:lvl>
    <w:lvl w:ilvl="8" w:tplc="041F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8"/>
  </w:num>
  <w:num w:numId="2">
    <w:abstractNumId w:val="23"/>
  </w:num>
  <w:num w:numId="3">
    <w:abstractNumId w:val="2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34"/>
  </w:num>
  <w:num w:numId="11">
    <w:abstractNumId w:val="10"/>
  </w:num>
  <w:num w:numId="12">
    <w:abstractNumId w:val="15"/>
  </w:num>
  <w:num w:numId="13">
    <w:abstractNumId w:val="6"/>
  </w:num>
  <w:num w:numId="14">
    <w:abstractNumId w:val="3"/>
  </w:num>
  <w:num w:numId="15">
    <w:abstractNumId w:val="24"/>
  </w:num>
  <w:num w:numId="16">
    <w:abstractNumId w:val="26"/>
  </w:num>
  <w:num w:numId="17">
    <w:abstractNumId w:val="27"/>
  </w:num>
  <w:num w:numId="18">
    <w:abstractNumId w:val="33"/>
  </w:num>
  <w:num w:numId="19">
    <w:abstractNumId w:val="17"/>
  </w:num>
  <w:num w:numId="20">
    <w:abstractNumId w:val="16"/>
  </w:num>
  <w:num w:numId="21">
    <w:abstractNumId w:val="22"/>
  </w:num>
  <w:num w:numId="22">
    <w:abstractNumId w:val="31"/>
  </w:num>
  <w:num w:numId="23">
    <w:abstractNumId w:val="14"/>
  </w:num>
  <w:num w:numId="24">
    <w:abstractNumId w:val="13"/>
  </w:num>
  <w:num w:numId="25">
    <w:abstractNumId w:val="11"/>
  </w:num>
  <w:num w:numId="26">
    <w:abstractNumId w:val="20"/>
  </w:num>
  <w:num w:numId="27">
    <w:abstractNumId w:val="12"/>
  </w:num>
  <w:num w:numId="28">
    <w:abstractNumId w:val="28"/>
  </w:num>
  <w:num w:numId="29">
    <w:abstractNumId w:val="29"/>
  </w:num>
  <w:num w:numId="30">
    <w:abstractNumId w:val="19"/>
  </w:num>
  <w:num w:numId="31">
    <w:abstractNumId w:val="32"/>
  </w:num>
  <w:num w:numId="32">
    <w:abstractNumId w:val="4"/>
  </w:num>
  <w:num w:numId="33">
    <w:abstractNumId w:val="1"/>
  </w:num>
  <w:num w:numId="34">
    <w:abstractNumId w:val="30"/>
  </w:num>
  <w:num w:numId="3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embedSystemFonts/>
  <w:proofState w:spelling="clean" w:grammar="clean"/>
  <w:defaultTabStop w:val="708"/>
  <w:hyphenationZone w:val="425"/>
  <w:defaultTableStyle w:val="Normal"/>
  <w:drawingGridHorizontalSpacing w:val="9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60"/>
    <w:rsid w:val="000003F5"/>
    <w:rsid w:val="00000871"/>
    <w:rsid w:val="00010601"/>
    <w:rsid w:val="00020F05"/>
    <w:rsid w:val="00021C82"/>
    <w:rsid w:val="000223C4"/>
    <w:rsid w:val="00022FE2"/>
    <w:rsid w:val="00026B87"/>
    <w:rsid w:val="0003146F"/>
    <w:rsid w:val="00033978"/>
    <w:rsid w:val="00035C54"/>
    <w:rsid w:val="00037735"/>
    <w:rsid w:val="00037D6E"/>
    <w:rsid w:val="00043396"/>
    <w:rsid w:val="000528F1"/>
    <w:rsid w:val="000548C8"/>
    <w:rsid w:val="000554B4"/>
    <w:rsid w:val="00055737"/>
    <w:rsid w:val="000572A9"/>
    <w:rsid w:val="0005747A"/>
    <w:rsid w:val="0006391F"/>
    <w:rsid w:val="00063CA8"/>
    <w:rsid w:val="00064260"/>
    <w:rsid w:val="0006538D"/>
    <w:rsid w:val="00065598"/>
    <w:rsid w:val="00066B5E"/>
    <w:rsid w:val="000703E5"/>
    <w:rsid w:val="00070EA7"/>
    <w:rsid w:val="00071AE0"/>
    <w:rsid w:val="00071C3C"/>
    <w:rsid w:val="00072E82"/>
    <w:rsid w:val="000732E3"/>
    <w:rsid w:val="000745A2"/>
    <w:rsid w:val="00077302"/>
    <w:rsid w:val="00077973"/>
    <w:rsid w:val="00081D28"/>
    <w:rsid w:val="000900CF"/>
    <w:rsid w:val="00092115"/>
    <w:rsid w:val="000924B8"/>
    <w:rsid w:val="000A0E71"/>
    <w:rsid w:val="000A526B"/>
    <w:rsid w:val="000B7D6E"/>
    <w:rsid w:val="000C38AC"/>
    <w:rsid w:val="000D3DB9"/>
    <w:rsid w:val="000D4404"/>
    <w:rsid w:val="000D600D"/>
    <w:rsid w:val="000E05DC"/>
    <w:rsid w:val="000E5CF7"/>
    <w:rsid w:val="000E778C"/>
    <w:rsid w:val="000F13E1"/>
    <w:rsid w:val="000F5F19"/>
    <w:rsid w:val="00102158"/>
    <w:rsid w:val="001025BB"/>
    <w:rsid w:val="00105FF0"/>
    <w:rsid w:val="00112487"/>
    <w:rsid w:val="001212F7"/>
    <w:rsid w:val="00121F10"/>
    <w:rsid w:val="00124089"/>
    <w:rsid w:val="001245B3"/>
    <w:rsid w:val="0012472B"/>
    <w:rsid w:val="001259DE"/>
    <w:rsid w:val="00130760"/>
    <w:rsid w:val="00136C46"/>
    <w:rsid w:val="00140D7E"/>
    <w:rsid w:val="001426D5"/>
    <w:rsid w:val="00143317"/>
    <w:rsid w:val="001477BE"/>
    <w:rsid w:val="00150B1E"/>
    <w:rsid w:val="00152537"/>
    <w:rsid w:val="00162633"/>
    <w:rsid w:val="00163B71"/>
    <w:rsid w:val="00164CD5"/>
    <w:rsid w:val="001707FF"/>
    <w:rsid w:val="0017126E"/>
    <w:rsid w:val="001712A0"/>
    <w:rsid w:val="00171D76"/>
    <w:rsid w:val="00190CFD"/>
    <w:rsid w:val="00191C70"/>
    <w:rsid w:val="001923B8"/>
    <w:rsid w:val="001A7455"/>
    <w:rsid w:val="001B03C0"/>
    <w:rsid w:val="001B204E"/>
    <w:rsid w:val="001B35A9"/>
    <w:rsid w:val="001B5E81"/>
    <w:rsid w:val="001B721A"/>
    <w:rsid w:val="001C0446"/>
    <w:rsid w:val="001C544C"/>
    <w:rsid w:val="001D0676"/>
    <w:rsid w:val="001D069B"/>
    <w:rsid w:val="001D0A38"/>
    <w:rsid w:val="001D4A35"/>
    <w:rsid w:val="001D60C7"/>
    <w:rsid w:val="001E0882"/>
    <w:rsid w:val="001F2619"/>
    <w:rsid w:val="001F2AA8"/>
    <w:rsid w:val="001F3006"/>
    <w:rsid w:val="001F3D14"/>
    <w:rsid w:val="001F6F82"/>
    <w:rsid w:val="0020038F"/>
    <w:rsid w:val="00201656"/>
    <w:rsid w:val="0021049A"/>
    <w:rsid w:val="002106B1"/>
    <w:rsid w:val="0021099A"/>
    <w:rsid w:val="0021139E"/>
    <w:rsid w:val="0021177A"/>
    <w:rsid w:val="0022263C"/>
    <w:rsid w:val="00224022"/>
    <w:rsid w:val="00225A50"/>
    <w:rsid w:val="002261EF"/>
    <w:rsid w:val="00230E9D"/>
    <w:rsid w:val="00230FFA"/>
    <w:rsid w:val="00232AF0"/>
    <w:rsid w:val="00234175"/>
    <w:rsid w:val="00235A0D"/>
    <w:rsid w:val="00236151"/>
    <w:rsid w:val="002443F3"/>
    <w:rsid w:val="002477A8"/>
    <w:rsid w:val="00261404"/>
    <w:rsid w:val="0026294B"/>
    <w:rsid w:val="0026295F"/>
    <w:rsid w:val="00271BE1"/>
    <w:rsid w:val="00276D91"/>
    <w:rsid w:val="00290D56"/>
    <w:rsid w:val="00293F6E"/>
    <w:rsid w:val="00297339"/>
    <w:rsid w:val="002A04B4"/>
    <w:rsid w:val="002A0A65"/>
    <w:rsid w:val="002A19AD"/>
    <w:rsid w:val="002A4233"/>
    <w:rsid w:val="002B1342"/>
    <w:rsid w:val="002B1D9C"/>
    <w:rsid w:val="002B2CA9"/>
    <w:rsid w:val="002B4C96"/>
    <w:rsid w:val="002C19AB"/>
    <w:rsid w:val="002C201F"/>
    <w:rsid w:val="002C2C6B"/>
    <w:rsid w:val="002C4E62"/>
    <w:rsid w:val="002D086D"/>
    <w:rsid w:val="002D2663"/>
    <w:rsid w:val="002D7F01"/>
    <w:rsid w:val="002E080E"/>
    <w:rsid w:val="002F215C"/>
    <w:rsid w:val="002F4F40"/>
    <w:rsid w:val="002F52CD"/>
    <w:rsid w:val="002F7093"/>
    <w:rsid w:val="003020CC"/>
    <w:rsid w:val="003020EE"/>
    <w:rsid w:val="0030339A"/>
    <w:rsid w:val="0030540E"/>
    <w:rsid w:val="00307DC9"/>
    <w:rsid w:val="00320075"/>
    <w:rsid w:val="003261A2"/>
    <w:rsid w:val="003278DB"/>
    <w:rsid w:val="00332C83"/>
    <w:rsid w:val="00341597"/>
    <w:rsid w:val="00341B78"/>
    <w:rsid w:val="00347718"/>
    <w:rsid w:val="00354487"/>
    <w:rsid w:val="003561EE"/>
    <w:rsid w:val="0037019F"/>
    <w:rsid w:val="00374B82"/>
    <w:rsid w:val="00376042"/>
    <w:rsid w:val="00377E07"/>
    <w:rsid w:val="003843A8"/>
    <w:rsid w:val="00390B03"/>
    <w:rsid w:val="00390EC4"/>
    <w:rsid w:val="0039570A"/>
    <w:rsid w:val="003A2E7D"/>
    <w:rsid w:val="003B17A7"/>
    <w:rsid w:val="003B342F"/>
    <w:rsid w:val="003B5B5E"/>
    <w:rsid w:val="003B6748"/>
    <w:rsid w:val="003B6979"/>
    <w:rsid w:val="003C2FE0"/>
    <w:rsid w:val="003C7587"/>
    <w:rsid w:val="003C7C05"/>
    <w:rsid w:val="003C7EF8"/>
    <w:rsid w:val="003D29F7"/>
    <w:rsid w:val="003E12B5"/>
    <w:rsid w:val="003E2972"/>
    <w:rsid w:val="003E3717"/>
    <w:rsid w:val="003E419B"/>
    <w:rsid w:val="003E518A"/>
    <w:rsid w:val="003E5A3C"/>
    <w:rsid w:val="003E6192"/>
    <w:rsid w:val="003E6D07"/>
    <w:rsid w:val="003F0229"/>
    <w:rsid w:val="003F0490"/>
    <w:rsid w:val="003F5020"/>
    <w:rsid w:val="003F6943"/>
    <w:rsid w:val="003F792A"/>
    <w:rsid w:val="004010CA"/>
    <w:rsid w:val="004032D4"/>
    <w:rsid w:val="00403AC1"/>
    <w:rsid w:val="00413DA0"/>
    <w:rsid w:val="00414EAE"/>
    <w:rsid w:val="00417668"/>
    <w:rsid w:val="00420674"/>
    <w:rsid w:val="0042235E"/>
    <w:rsid w:val="00423C76"/>
    <w:rsid w:val="0042701A"/>
    <w:rsid w:val="004301E7"/>
    <w:rsid w:val="00432115"/>
    <w:rsid w:val="00436C01"/>
    <w:rsid w:val="00440211"/>
    <w:rsid w:val="00442E3A"/>
    <w:rsid w:val="00443F1F"/>
    <w:rsid w:val="00445CBE"/>
    <w:rsid w:val="00461B81"/>
    <w:rsid w:val="00465CE6"/>
    <w:rsid w:val="00470B97"/>
    <w:rsid w:val="00472D57"/>
    <w:rsid w:val="00473BD8"/>
    <w:rsid w:val="00473C5D"/>
    <w:rsid w:val="00475555"/>
    <w:rsid w:val="00476161"/>
    <w:rsid w:val="00480446"/>
    <w:rsid w:val="004821A4"/>
    <w:rsid w:val="00482C8D"/>
    <w:rsid w:val="00483FC9"/>
    <w:rsid w:val="00485166"/>
    <w:rsid w:val="004909E6"/>
    <w:rsid w:val="0049315B"/>
    <w:rsid w:val="00495AAD"/>
    <w:rsid w:val="004A6700"/>
    <w:rsid w:val="004A6E98"/>
    <w:rsid w:val="004B05D6"/>
    <w:rsid w:val="004B257F"/>
    <w:rsid w:val="004B28D5"/>
    <w:rsid w:val="004B4717"/>
    <w:rsid w:val="004B53B7"/>
    <w:rsid w:val="004B7054"/>
    <w:rsid w:val="004B706D"/>
    <w:rsid w:val="004C5357"/>
    <w:rsid w:val="004D67D1"/>
    <w:rsid w:val="004E1A04"/>
    <w:rsid w:val="004E2C5A"/>
    <w:rsid w:val="004E7B2B"/>
    <w:rsid w:val="004F1C81"/>
    <w:rsid w:val="00500659"/>
    <w:rsid w:val="00506241"/>
    <w:rsid w:val="0051259E"/>
    <w:rsid w:val="00513C0C"/>
    <w:rsid w:val="0051734B"/>
    <w:rsid w:val="005177A1"/>
    <w:rsid w:val="00522865"/>
    <w:rsid w:val="00523EE4"/>
    <w:rsid w:val="00525C2C"/>
    <w:rsid w:val="0052633C"/>
    <w:rsid w:val="00526B44"/>
    <w:rsid w:val="00526D21"/>
    <w:rsid w:val="00530A6F"/>
    <w:rsid w:val="0053351D"/>
    <w:rsid w:val="00536561"/>
    <w:rsid w:val="00541442"/>
    <w:rsid w:val="005431D9"/>
    <w:rsid w:val="00546040"/>
    <w:rsid w:val="00546ED9"/>
    <w:rsid w:val="005476BB"/>
    <w:rsid w:val="00550845"/>
    <w:rsid w:val="005512D0"/>
    <w:rsid w:val="00551677"/>
    <w:rsid w:val="005524C8"/>
    <w:rsid w:val="00555E81"/>
    <w:rsid w:val="00556CE4"/>
    <w:rsid w:val="00564E1C"/>
    <w:rsid w:val="0056654E"/>
    <w:rsid w:val="00574D44"/>
    <w:rsid w:val="00575200"/>
    <w:rsid w:val="00575C5E"/>
    <w:rsid w:val="00576330"/>
    <w:rsid w:val="0057735B"/>
    <w:rsid w:val="00577B0B"/>
    <w:rsid w:val="00584AA6"/>
    <w:rsid w:val="0059442F"/>
    <w:rsid w:val="0059547E"/>
    <w:rsid w:val="00595861"/>
    <w:rsid w:val="00596C1A"/>
    <w:rsid w:val="005A2309"/>
    <w:rsid w:val="005A5989"/>
    <w:rsid w:val="005A7C94"/>
    <w:rsid w:val="005B190A"/>
    <w:rsid w:val="005B1AF3"/>
    <w:rsid w:val="005B4239"/>
    <w:rsid w:val="005C0231"/>
    <w:rsid w:val="005C76DB"/>
    <w:rsid w:val="005D23D1"/>
    <w:rsid w:val="005D334B"/>
    <w:rsid w:val="005D5A91"/>
    <w:rsid w:val="005D64B9"/>
    <w:rsid w:val="005E086C"/>
    <w:rsid w:val="005E0FDE"/>
    <w:rsid w:val="005E365D"/>
    <w:rsid w:val="005E66BE"/>
    <w:rsid w:val="005F275C"/>
    <w:rsid w:val="005F309D"/>
    <w:rsid w:val="00604427"/>
    <w:rsid w:val="00605636"/>
    <w:rsid w:val="00620A1E"/>
    <w:rsid w:val="00622CB1"/>
    <w:rsid w:val="00631190"/>
    <w:rsid w:val="00631DE7"/>
    <w:rsid w:val="0063313A"/>
    <w:rsid w:val="00633690"/>
    <w:rsid w:val="00637745"/>
    <w:rsid w:val="00637C5B"/>
    <w:rsid w:val="0064114C"/>
    <w:rsid w:val="00641897"/>
    <w:rsid w:val="006428A4"/>
    <w:rsid w:val="00645F36"/>
    <w:rsid w:val="00645F8A"/>
    <w:rsid w:val="006469D7"/>
    <w:rsid w:val="00653262"/>
    <w:rsid w:val="006577AA"/>
    <w:rsid w:val="0066314E"/>
    <w:rsid w:val="00664C9E"/>
    <w:rsid w:val="0066606E"/>
    <w:rsid w:val="00666D5F"/>
    <w:rsid w:val="00667128"/>
    <w:rsid w:val="006700E9"/>
    <w:rsid w:val="00670BAF"/>
    <w:rsid w:val="00676715"/>
    <w:rsid w:val="00677379"/>
    <w:rsid w:val="006828C7"/>
    <w:rsid w:val="006857A4"/>
    <w:rsid w:val="00687AF4"/>
    <w:rsid w:val="0069399D"/>
    <w:rsid w:val="006A0FB2"/>
    <w:rsid w:val="006B1ABF"/>
    <w:rsid w:val="006B2601"/>
    <w:rsid w:val="006B4981"/>
    <w:rsid w:val="006B4B2D"/>
    <w:rsid w:val="006B7FEB"/>
    <w:rsid w:val="006C29BA"/>
    <w:rsid w:val="006C5AC9"/>
    <w:rsid w:val="006C733A"/>
    <w:rsid w:val="006D14BC"/>
    <w:rsid w:val="006D1883"/>
    <w:rsid w:val="006D4A86"/>
    <w:rsid w:val="006D6881"/>
    <w:rsid w:val="006D7B7A"/>
    <w:rsid w:val="006E0AAF"/>
    <w:rsid w:val="006E1660"/>
    <w:rsid w:val="006E3C46"/>
    <w:rsid w:val="006E5C02"/>
    <w:rsid w:val="006E61D6"/>
    <w:rsid w:val="006E7AFE"/>
    <w:rsid w:val="00700CEB"/>
    <w:rsid w:val="00707644"/>
    <w:rsid w:val="00707BA9"/>
    <w:rsid w:val="00712BB1"/>
    <w:rsid w:val="00713F95"/>
    <w:rsid w:val="00721B5D"/>
    <w:rsid w:val="007228E3"/>
    <w:rsid w:val="00724A0A"/>
    <w:rsid w:val="00725D7E"/>
    <w:rsid w:val="00726E3D"/>
    <w:rsid w:val="007276BE"/>
    <w:rsid w:val="00727A35"/>
    <w:rsid w:val="0073277B"/>
    <w:rsid w:val="007337D4"/>
    <w:rsid w:val="00734461"/>
    <w:rsid w:val="0074658D"/>
    <w:rsid w:val="00756413"/>
    <w:rsid w:val="00762DA2"/>
    <w:rsid w:val="00770F84"/>
    <w:rsid w:val="007717CB"/>
    <w:rsid w:val="007729F3"/>
    <w:rsid w:val="0078298F"/>
    <w:rsid w:val="007843B2"/>
    <w:rsid w:val="00785501"/>
    <w:rsid w:val="00786B06"/>
    <w:rsid w:val="00793ED3"/>
    <w:rsid w:val="007962F4"/>
    <w:rsid w:val="00797260"/>
    <w:rsid w:val="00797456"/>
    <w:rsid w:val="00797723"/>
    <w:rsid w:val="007A0D5C"/>
    <w:rsid w:val="007A3EB3"/>
    <w:rsid w:val="007A4D10"/>
    <w:rsid w:val="007A676B"/>
    <w:rsid w:val="007B068E"/>
    <w:rsid w:val="007B49FC"/>
    <w:rsid w:val="007B5129"/>
    <w:rsid w:val="007B534B"/>
    <w:rsid w:val="007B5E09"/>
    <w:rsid w:val="007C2E9A"/>
    <w:rsid w:val="007C2EDE"/>
    <w:rsid w:val="007C767E"/>
    <w:rsid w:val="007D0112"/>
    <w:rsid w:val="007D07AD"/>
    <w:rsid w:val="007D46DC"/>
    <w:rsid w:val="007D5B7B"/>
    <w:rsid w:val="007D6F34"/>
    <w:rsid w:val="007E0ED3"/>
    <w:rsid w:val="007E2E19"/>
    <w:rsid w:val="007E5EEB"/>
    <w:rsid w:val="007E7EFD"/>
    <w:rsid w:val="007F316E"/>
    <w:rsid w:val="007F3E02"/>
    <w:rsid w:val="007F63C1"/>
    <w:rsid w:val="00800589"/>
    <w:rsid w:val="00803255"/>
    <w:rsid w:val="00804AE6"/>
    <w:rsid w:val="00811A96"/>
    <w:rsid w:val="008128C2"/>
    <w:rsid w:val="00814036"/>
    <w:rsid w:val="00816E8E"/>
    <w:rsid w:val="0082193A"/>
    <w:rsid w:val="00821983"/>
    <w:rsid w:val="00822723"/>
    <w:rsid w:val="00823DF4"/>
    <w:rsid w:val="00825B8F"/>
    <w:rsid w:val="00830FF6"/>
    <w:rsid w:val="00832087"/>
    <w:rsid w:val="008321A9"/>
    <w:rsid w:val="0083296D"/>
    <w:rsid w:val="0083312D"/>
    <w:rsid w:val="00834DE8"/>
    <w:rsid w:val="00835B26"/>
    <w:rsid w:val="00844B1D"/>
    <w:rsid w:val="0084632D"/>
    <w:rsid w:val="00847E73"/>
    <w:rsid w:val="00853B54"/>
    <w:rsid w:val="00857530"/>
    <w:rsid w:val="00860F08"/>
    <w:rsid w:val="00861BC8"/>
    <w:rsid w:val="00862DD6"/>
    <w:rsid w:val="00872BE9"/>
    <w:rsid w:val="00873EED"/>
    <w:rsid w:val="008741FB"/>
    <w:rsid w:val="00874715"/>
    <w:rsid w:val="0087665A"/>
    <w:rsid w:val="00880C42"/>
    <w:rsid w:val="0088612B"/>
    <w:rsid w:val="00887FF6"/>
    <w:rsid w:val="008900E8"/>
    <w:rsid w:val="0089010A"/>
    <w:rsid w:val="00891845"/>
    <w:rsid w:val="00894E33"/>
    <w:rsid w:val="008B0367"/>
    <w:rsid w:val="008B15E8"/>
    <w:rsid w:val="008B490B"/>
    <w:rsid w:val="008B4939"/>
    <w:rsid w:val="008C04F4"/>
    <w:rsid w:val="008C78D8"/>
    <w:rsid w:val="008D0766"/>
    <w:rsid w:val="008E58D9"/>
    <w:rsid w:val="008E7C76"/>
    <w:rsid w:val="008F2DAC"/>
    <w:rsid w:val="008F4568"/>
    <w:rsid w:val="008F6B04"/>
    <w:rsid w:val="00901C31"/>
    <w:rsid w:val="00902168"/>
    <w:rsid w:val="009021D2"/>
    <w:rsid w:val="00903385"/>
    <w:rsid w:val="009035FF"/>
    <w:rsid w:val="009042A7"/>
    <w:rsid w:val="00907348"/>
    <w:rsid w:val="0091151D"/>
    <w:rsid w:val="0091690E"/>
    <w:rsid w:val="009244FF"/>
    <w:rsid w:val="0092456C"/>
    <w:rsid w:val="009361EB"/>
    <w:rsid w:val="00937F2A"/>
    <w:rsid w:val="00943B99"/>
    <w:rsid w:val="00947810"/>
    <w:rsid w:val="00952C62"/>
    <w:rsid w:val="0095383F"/>
    <w:rsid w:val="009544DD"/>
    <w:rsid w:val="00954FC4"/>
    <w:rsid w:val="00957095"/>
    <w:rsid w:val="00965807"/>
    <w:rsid w:val="009674A0"/>
    <w:rsid w:val="0097388B"/>
    <w:rsid w:val="0097578D"/>
    <w:rsid w:val="0098646B"/>
    <w:rsid w:val="009A6ED8"/>
    <w:rsid w:val="009B5002"/>
    <w:rsid w:val="009B6C1C"/>
    <w:rsid w:val="009B70B4"/>
    <w:rsid w:val="009C1058"/>
    <w:rsid w:val="009C13C4"/>
    <w:rsid w:val="009C3DF1"/>
    <w:rsid w:val="009D15C1"/>
    <w:rsid w:val="009D17F5"/>
    <w:rsid w:val="009D2FE4"/>
    <w:rsid w:val="009E4C39"/>
    <w:rsid w:val="009E6884"/>
    <w:rsid w:val="009E7EDA"/>
    <w:rsid w:val="009F6700"/>
    <w:rsid w:val="00A0230C"/>
    <w:rsid w:val="00A0249E"/>
    <w:rsid w:val="00A02F64"/>
    <w:rsid w:val="00A07D57"/>
    <w:rsid w:val="00A127E3"/>
    <w:rsid w:val="00A169F3"/>
    <w:rsid w:val="00A20A69"/>
    <w:rsid w:val="00A2118F"/>
    <w:rsid w:val="00A2262A"/>
    <w:rsid w:val="00A24E34"/>
    <w:rsid w:val="00A25EF8"/>
    <w:rsid w:val="00A2689B"/>
    <w:rsid w:val="00A31C58"/>
    <w:rsid w:val="00A327F4"/>
    <w:rsid w:val="00A3322D"/>
    <w:rsid w:val="00A345F6"/>
    <w:rsid w:val="00A36581"/>
    <w:rsid w:val="00A46FAC"/>
    <w:rsid w:val="00A50450"/>
    <w:rsid w:val="00A52F69"/>
    <w:rsid w:val="00A576DC"/>
    <w:rsid w:val="00A60D7E"/>
    <w:rsid w:val="00A61C13"/>
    <w:rsid w:val="00A70319"/>
    <w:rsid w:val="00A744EA"/>
    <w:rsid w:val="00A74CC3"/>
    <w:rsid w:val="00A76491"/>
    <w:rsid w:val="00A8008D"/>
    <w:rsid w:val="00A82A95"/>
    <w:rsid w:val="00A82BBF"/>
    <w:rsid w:val="00A95306"/>
    <w:rsid w:val="00A9589F"/>
    <w:rsid w:val="00A96368"/>
    <w:rsid w:val="00AA3C92"/>
    <w:rsid w:val="00AA5043"/>
    <w:rsid w:val="00AA506C"/>
    <w:rsid w:val="00AB2290"/>
    <w:rsid w:val="00AB26CD"/>
    <w:rsid w:val="00AB2830"/>
    <w:rsid w:val="00AB377D"/>
    <w:rsid w:val="00AB6BB6"/>
    <w:rsid w:val="00AC02E1"/>
    <w:rsid w:val="00AC3B57"/>
    <w:rsid w:val="00AC7B28"/>
    <w:rsid w:val="00AD0143"/>
    <w:rsid w:val="00AD1119"/>
    <w:rsid w:val="00AD172C"/>
    <w:rsid w:val="00AD270B"/>
    <w:rsid w:val="00AE3B58"/>
    <w:rsid w:val="00AE3B6D"/>
    <w:rsid w:val="00AE3D52"/>
    <w:rsid w:val="00AE59A2"/>
    <w:rsid w:val="00AE708C"/>
    <w:rsid w:val="00AE74FE"/>
    <w:rsid w:val="00AE7AE1"/>
    <w:rsid w:val="00AF4320"/>
    <w:rsid w:val="00AF4A90"/>
    <w:rsid w:val="00B01B48"/>
    <w:rsid w:val="00B02D27"/>
    <w:rsid w:val="00B054C2"/>
    <w:rsid w:val="00B06624"/>
    <w:rsid w:val="00B07E43"/>
    <w:rsid w:val="00B117B5"/>
    <w:rsid w:val="00B1267B"/>
    <w:rsid w:val="00B13526"/>
    <w:rsid w:val="00B1782F"/>
    <w:rsid w:val="00B20FE4"/>
    <w:rsid w:val="00B21766"/>
    <w:rsid w:val="00B22E5D"/>
    <w:rsid w:val="00B24971"/>
    <w:rsid w:val="00B24A58"/>
    <w:rsid w:val="00B25140"/>
    <w:rsid w:val="00B274E1"/>
    <w:rsid w:val="00B37FF1"/>
    <w:rsid w:val="00B43A30"/>
    <w:rsid w:val="00B44D06"/>
    <w:rsid w:val="00B462E1"/>
    <w:rsid w:val="00B53603"/>
    <w:rsid w:val="00B5419B"/>
    <w:rsid w:val="00B608AD"/>
    <w:rsid w:val="00B641E6"/>
    <w:rsid w:val="00B64C94"/>
    <w:rsid w:val="00B6583F"/>
    <w:rsid w:val="00B6724F"/>
    <w:rsid w:val="00B72063"/>
    <w:rsid w:val="00B80E73"/>
    <w:rsid w:val="00B84349"/>
    <w:rsid w:val="00B8439F"/>
    <w:rsid w:val="00B86EC6"/>
    <w:rsid w:val="00B925CF"/>
    <w:rsid w:val="00B93A13"/>
    <w:rsid w:val="00B97C0D"/>
    <w:rsid w:val="00BA2000"/>
    <w:rsid w:val="00BA3C58"/>
    <w:rsid w:val="00BA6830"/>
    <w:rsid w:val="00BA718A"/>
    <w:rsid w:val="00BB00AB"/>
    <w:rsid w:val="00BB17D8"/>
    <w:rsid w:val="00BB1D9A"/>
    <w:rsid w:val="00BB5B5B"/>
    <w:rsid w:val="00BC2ADE"/>
    <w:rsid w:val="00BC3FBF"/>
    <w:rsid w:val="00BC4A34"/>
    <w:rsid w:val="00BC4DD0"/>
    <w:rsid w:val="00BC5739"/>
    <w:rsid w:val="00BC6321"/>
    <w:rsid w:val="00BD0694"/>
    <w:rsid w:val="00BD537E"/>
    <w:rsid w:val="00BD67D5"/>
    <w:rsid w:val="00BE100A"/>
    <w:rsid w:val="00BE5362"/>
    <w:rsid w:val="00BE6BDD"/>
    <w:rsid w:val="00BE6F88"/>
    <w:rsid w:val="00BF05C9"/>
    <w:rsid w:val="00BF0D2B"/>
    <w:rsid w:val="00BF1CF8"/>
    <w:rsid w:val="00BF6FD4"/>
    <w:rsid w:val="00BF7818"/>
    <w:rsid w:val="00C03E94"/>
    <w:rsid w:val="00C10780"/>
    <w:rsid w:val="00C14A8A"/>
    <w:rsid w:val="00C15743"/>
    <w:rsid w:val="00C1641E"/>
    <w:rsid w:val="00C17216"/>
    <w:rsid w:val="00C17977"/>
    <w:rsid w:val="00C24020"/>
    <w:rsid w:val="00C27236"/>
    <w:rsid w:val="00C308D5"/>
    <w:rsid w:val="00C31AC6"/>
    <w:rsid w:val="00C32086"/>
    <w:rsid w:val="00C33C10"/>
    <w:rsid w:val="00C34183"/>
    <w:rsid w:val="00C3498E"/>
    <w:rsid w:val="00C376BE"/>
    <w:rsid w:val="00C37707"/>
    <w:rsid w:val="00C37F9A"/>
    <w:rsid w:val="00C4234C"/>
    <w:rsid w:val="00C42A39"/>
    <w:rsid w:val="00C469A4"/>
    <w:rsid w:val="00C60702"/>
    <w:rsid w:val="00C66A8C"/>
    <w:rsid w:val="00C72837"/>
    <w:rsid w:val="00C773BB"/>
    <w:rsid w:val="00C779B0"/>
    <w:rsid w:val="00C848AF"/>
    <w:rsid w:val="00C91F7A"/>
    <w:rsid w:val="00C94AD9"/>
    <w:rsid w:val="00CA05FB"/>
    <w:rsid w:val="00CA1651"/>
    <w:rsid w:val="00CA2A9D"/>
    <w:rsid w:val="00CB0486"/>
    <w:rsid w:val="00CB3FDF"/>
    <w:rsid w:val="00CB4CFF"/>
    <w:rsid w:val="00CB78AD"/>
    <w:rsid w:val="00CC0365"/>
    <w:rsid w:val="00CC1E88"/>
    <w:rsid w:val="00CC700F"/>
    <w:rsid w:val="00CC72E9"/>
    <w:rsid w:val="00CD32FD"/>
    <w:rsid w:val="00CD3684"/>
    <w:rsid w:val="00CD6A46"/>
    <w:rsid w:val="00CE15A1"/>
    <w:rsid w:val="00CE473D"/>
    <w:rsid w:val="00CE6074"/>
    <w:rsid w:val="00CE6DE4"/>
    <w:rsid w:val="00CF0A9A"/>
    <w:rsid w:val="00CF24D0"/>
    <w:rsid w:val="00CF3476"/>
    <w:rsid w:val="00D020BA"/>
    <w:rsid w:val="00D02274"/>
    <w:rsid w:val="00D03EC5"/>
    <w:rsid w:val="00D13F26"/>
    <w:rsid w:val="00D142F7"/>
    <w:rsid w:val="00D1489C"/>
    <w:rsid w:val="00D17B7B"/>
    <w:rsid w:val="00D21ED6"/>
    <w:rsid w:val="00D22988"/>
    <w:rsid w:val="00D25891"/>
    <w:rsid w:val="00D3345B"/>
    <w:rsid w:val="00D338E6"/>
    <w:rsid w:val="00D35DA7"/>
    <w:rsid w:val="00D36B1B"/>
    <w:rsid w:val="00D42070"/>
    <w:rsid w:val="00D514E2"/>
    <w:rsid w:val="00D5191A"/>
    <w:rsid w:val="00D54E19"/>
    <w:rsid w:val="00D5520F"/>
    <w:rsid w:val="00D55C45"/>
    <w:rsid w:val="00D57647"/>
    <w:rsid w:val="00D608B1"/>
    <w:rsid w:val="00D61B06"/>
    <w:rsid w:val="00D65CAF"/>
    <w:rsid w:val="00D66C49"/>
    <w:rsid w:val="00D7656D"/>
    <w:rsid w:val="00D8375D"/>
    <w:rsid w:val="00D8468F"/>
    <w:rsid w:val="00DA3B8C"/>
    <w:rsid w:val="00DA42B2"/>
    <w:rsid w:val="00DA679B"/>
    <w:rsid w:val="00DA69E0"/>
    <w:rsid w:val="00DA6FC6"/>
    <w:rsid w:val="00DA7973"/>
    <w:rsid w:val="00DB24BA"/>
    <w:rsid w:val="00DB29E1"/>
    <w:rsid w:val="00DB3617"/>
    <w:rsid w:val="00DC5A65"/>
    <w:rsid w:val="00DC6FF2"/>
    <w:rsid w:val="00DC7500"/>
    <w:rsid w:val="00DD1B4F"/>
    <w:rsid w:val="00DD3177"/>
    <w:rsid w:val="00DD5448"/>
    <w:rsid w:val="00DF0880"/>
    <w:rsid w:val="00DF1CB9"/>
    <w:rsid w:val="00E01651"/>
    <w:rsid w:val="00E03BCA"/>
    <w:rsid w:val="00E10BDC"/>
    <w:rsid w:val="00E1358B"/>
    <w:rsid w:val="00E13B18"/>
    <w:rsid w:val="00E2099C"/>
    <w:rsid w:val="00E2437C"/>
    <w:rsid w:val="00E25A80"/>
    <w:rsid w:val="00E3014A"/>
    <w:rsid w:val="00E30C72"/>
    <w:rsid w:val="00E3136C"/>
    <w:rsid w:val="00E41F87"/>
    <w:rsid w:val="00E45BB8"/>
    <w:rsid w:val="00E5175C"/>
    <w:rsid w:val="00E51CAE"/>
    <w:rsid w:val="00E5232B"/>
    <w:rsid w:val="00E554FB"/>
    <w:rsid w:val="00E63178"/>
    <w:rsid w:val="00E64279"/>
    <w:rsid w:val="00E65E3E"/>
    <w:rsid w:val="00E70F8B"/>
    <w:rsid w:val="00E742CC"/>
    <w:rsid w:val="00E747B3"/>
    <w:rsid w:val="00E74F56"/>
    <w:rsid w:val="00E7758C"/>
    <w:rsid w:val="00E8019C"/>
    <w:rsid w:val="00E80609"/>
    <w:rsid w:val="00E83786"/>
    <w:rsid w:val="00E90F29"/>
    <w:rsid w:val="00E9366B"/>
    <w:rsid w:val="00E939D6"/>
    <w:rsid w:val="00E947F6"/>
    <w:rsid w:val="00E9521A"/>
    <w:rsid w:val="00E9545C"/>
    <w:rsid w:val="00E957C6"/>
    <w:rsid w:val="00E957D5"/>
    <w:rsid w:val="00E95E7E"/>
    <w:rsid w:val="00E96301"/>
    <w:rsid w:val="00EA6C8A"/>
    <w:rsid w:val="00EC01B3"/>
    <w:rsid w:val="00EC07D2"/>
    <w:rsid w:val="00EC1BAF"/>
    <w:rsid w:val="00EC3831"/>
    <w:rsid w:val="00EC5169"/>
    <w:rsid w:val="00ED0138"/>
    <w:rsid w:val="00ED3CD1"/>
    <w:rsid w:val="00ED715F"/>
    <w:rsid w:val="00EE04AE"/>
    <w:rsid w:val="00EE1AE1"/>
    <w:rsid w:val="00EF066B"/>
    <w:rsid w:val="00EF2B00"/>
    <w:rsid w:val="00EF54DF"/>
    <w:rsid w:val="00EF7050"/>
    <w:rsid w:val="00EF7539"/>
    <w:rsid w:val="00F00602"/>
    <w:rsid w:val="00F02E67"/>
    <w:rsid w:val="00F04134"/>
    <w:rsid w:val="00F06721"/>
    <w:rsid w:val="00F07499"/>
    <w:rsid w:val="00F16B03"/>
    <w:rsid w:val="00F273F6"/>
    <w:rsid w:val="00F34041"/>
    <w:rsid w:val="00F37DFD"/>
    <w:rsid w:val="00F37EDF"/>
    <w:rsid w:val="00F41F0B"/>
    <w:rsid w:val="00F425ED"/>
    <w:rsid w:val="00F46FD2"/>
    <w:rsid w:val="00F47442"/>
    <w:rsid w:val="00F52C19"/>
    <w:rsid w:val="00F541FE"/>
    <w:rsid w:val="00F55DFC"/>
    <w:rsid w:val="00F565DC"/>
    <w:rsid w:val="00F671B3"/>
    <w:rsid w:val="00F716E9"/>
    <w:rsid w:val="00F723F9"/>
    <w:rsid w:val="00F7320D"/>
    <w:rsid w:val="00F7367F"/>
    <w:rsid w:val="00F75FA3"/>
    <w:rsid w:val="00F776A9"/>
    <w:rsid w:val="00F84343"/>
    <w:rsid w:val="00F852BF"/>
    <w:rsid w:val="00F86BE7"/>
    <w:rsid w:val="00F87235"/>
    <w:rsid w:val="00F94512"/>
    <w:rsid w:val="00F957A6"/>
    <w:rsid w:val="00FA1BEE"/>
    <w:rsid w:val="00FA2B55"/>
    <w:rsid w:val="00FA4386"/>
    <w:rsid w:val="00FA63A2"/>
    <w:rsid w:val="00FB2755"/>
    <w:rsid w:val="00FB2BC8"/>
    <w:rsid w:val="00FB2FA8"/>
    <w:rsid w:val="00FB6272"/>
    <w:rsid w:val="00FB6A25"/>
    <w:rsid w:val="00FC5E8F"/>
    <w:rsid w:val="00FC5F35"/>
    <w:rsid w:val="00FC6517"/>
    <w:rsid w:val="00FC7991"/>
    <w:rsid w:val="00FD027E"/>
    <w:rsid w:val="00FD16FE"/>
    <w:rsid w:val="00FD1FF2"/>
    <w:rsid w:val="00FD2853"/>
    <w:rsid w:val="00FE4813"/>
    <w:rsid w:val="00FE572D"/>
    <w:rsid w:val="00FE653F"/>
    <w:rsid w:val="00FE7CE4"/>
    <w:rsid w:val="00FE7EEE"/>
    <w:rsid w:val="00FF0DF9"/>
    <w:rsid w:val="00FF1F7D"/>
    <w:rsid w:val="00FF5496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turki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FB55-0394-4D95-9210-9D0E165D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bozok</dc:creator>
  <cp:lastModifiedBy>bozok</cp:lastModifiedBy>
  <cp:revision>28</cp:revision>
  <cp:lastPrinted>2026-03-25T07:32:00Z</cp:lastPrinted>
  <dcterms:created xsi:type="dcterms:W3CDTF">2026-03-25T10:56:00Z</dcterms:created>
  <dcterms:modified xsi:type="dcterms:W3CDTF">2026-05-08T10:47:00Z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bozok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