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D6" w:rsidRPr="00AB04AE" w:rsidRDefault="00913859" w:rsidP="00611CD6">
      <w:pPr>
        <w:spacing w:before="240" w:after="0" w:line="240" w:lineRule="auto"/>
        <w:rPr>
          <w:rFonts w:eastAsia="Times New Roman" w:cs="Times New Roman"/>
          <w:sz w:val="22"/>
          <w:lang w:eastAsia="tr-TR"/>
        </w:rPr>
      </w:pPr>
      <w:r w:rsidRPr="00AB04AE">
        <w:rPr>
          <w:rFonts w:eastAsia="Times New Roman" w:cs="Times New Roman"/>
          <w:b/>
          <w:bCs/>
          <w:sz w:val="22"/>
          <w:lang w:eastAsia="tr-TR"/>
        </w:rPr>
        <w:t>Eğitimi Veren Kurum/Kişi</w:t>
      </w:r>
      <w:r w:rsidR="00611CD6" w:rsidRPr="00AB04AE">
        <w:rPr>
          <w:rFonts w:eastAsia="Times New Roman" w:cs="Times New Roman"/>
          <w:b/>
          <w:bCs/>
          <w:sz w:val="22"/>
          <w:lang w:eastAsia="tr-TR"/>
        </w:rPr>
        <w:t>:</w:t>
      </w:r>
      <w:r w:rsidR="00611CD6" w:rsidRPr="00AB04AE">
        <w:rPr>
          <w:rFonts w:eastAsia="Times New Roman" w:cs="Times New Roman"/>
          <w:sz w:val="22"/>
          <w:lang w:eastAsia="tr-TR"/>
        </w:rPr>
        <w:t xml:space="preserve"> </w:t>
      </w:r>
      <w:r w:rsidR="00DC467D" w:rsidRPr="00AB04AE">
        <w:rPr>
          <w:rFonts w:eastAsia="Times New Roman" w:cs="Times New Roman"/>
          <w:sz w:val="22"/>
          <w:lang w:eastAsia="tr-TR"/>
        </w:rPr>
        <w:t xml:space="preserve">Yozgat Bozok Üniversitesi Tıp Fakültesi / Prof. Dr. Evren YAŞAR, Doç. Dr. Orhan KARAYİĞİT, Dr. </w:t>
      </w:r>
      <w:proofErr w:type="spellStart"/>
      <w:r w:rsidR="00DC467D" w:rsidRPr="00AB04AE">
        <w:rPr>
          <w:rFonts w:eastAsia="Times New Roman" w:cs="Times New Roman"/>
          <w:sz w:val="22"/>
          <w:lang w:eastAsia="tr-TR"/>
        </w:rPr>
        <w:t>Öğr</w:t>
      </w:r>
      <w:proofErr w:type="spellEnd"/>
      <w:r w:rsidR="00DC467D" w:rsidRPr="00AB04AE">
        <w:rPr>
          <w:rFonts w:eastAsia="Times New Roman" w:cs="Times New Roman"/>
          <w:sz w:val="22"/>
          <w:lang w:eastAsia="tr-TR"/>
        </w:rPr>
        <w:t>. Üyesi Salih Adil BERKTAŞ</w:t>
      </w:r>
      <w:r w:rsidR="00611CD6" w:rsidRPr="00AB04AE">
        <w:rPr>
          <w:rFonts w:eastAsia="Times New Roman" w:cs="Times New Roman"/>
          <w:sz w:val="22"/>
          <w:lang w:eastAsia="tr-TR"/>
        </w:rPr>
        <w:t xml:space="preserve"> </w:t>
      </w:r>
    </w:p>
    <w:p w:rsidR="00611CD6" w:rsidRPr="00AB04AE" w:rsidRDefault="00611CD6" w:rsidP="00611CD6">
      <w:pPr>
        <w:spacing w:after="0" w:line="240" w:lineRule="auto"/>
        <w:rPr>
          <w:rFonts w:eastAsia="Times New Roman" w:cs="Times New Roman"/>
          <w:sz w:val="22"/>
          <w:lang w:eastAsia="tr-TR"/>
        </w:rPr>
      </w:pPr>
      <w:r w:rsidRPr="00AB04AE">
        <w:rPr>
          <w:rFonts w:eastAsia="Times New Roman" w:cs="Times New Roman"/>
          <w:b/>
          <w:bCs/>
          <w:sz w:val="22"/>
          <w:lang w:eastAsia="tr-TR"/>
        </w:rPr>
        <w:t>Dönem:</w:t>
      </w:r>
      <w:r w:rsidRPr="00AB04AE">
        <w:rPr>
          <w:rFonts w:eastAsia="Times New Roman" w:cs="Times New Roman"/>
          <w:sz w:val="22"/>
          <w:lang w:eastAsia="tr-TR"/>
        </w:rPr>
        <w:t xml:space="preserve"> 2025-2026 Eğitim-Öğretim Dönemi </w:t>
      </w:r>
    </w:p>
    <w:p w:rsidR="00611CD6" w:rsidRPr="00AB04AE" w:rsidRDefault="00611CD6" w:rsidP="00611CD6">
      <w:pPr>
        <w:spacing w:after="0" w:line="240" w:lineRule="auto"/>
        <w:rPr>
          <w:rFonts w:eastAsia="Times New Roman" w:cs="Times New Roman"/>
          <w:sz w:val="22"/>
          <w:lang w:eastAsia="tr-TR"/>
        </w:rPr>
      </w:pPr>
      <w:r w:rsidRPr="00AB04AE">
        <w:rPr>
          <w:rFonts w:eastAsia="Times New Roman" w:cs="Times New Roman"/>
          <w:b/>
          <w:bCs/>
          <w:sz w:val="22"/>
          <w:lang w:eastAsia="tr-TR"/>
        </w:rPr>
        <w:t>Tarih:</w:t>
      </w:r>
      <w:r w:rsidRPr="00AB04AE">
        <w:rPr>
          <w:rFonts w:eastAsia="Times New Roman" w:cs="Times New Roman"/>
          <w:sz w:val="22"/>
          <w:lang w:eastAsia="tr-TR"/>
        </w:rPr>
        <w:t xml:space="preserve"> </w:t>
      </w:r>
      <w:r w:rsidR="00DC467D" w:rsidRPr="00AB04AE">
        <w:rPr>
          <w:rFonts w:eastAsia="Times New Roman" w:cs="Times New Roman"/>
          <w:sz w:val="22"/>
          <w:lang w:eastAsia="tr-TR"/>
        </w:rPr>
        <w:t>24 Mart 2026 ve Sonrası (Değerlendirme: 2. Hafta Eğitimi)</w:t>
      </w:r>
    </w:p>
    <w:p w:rsidR="00611CD6" w:rsidRPr="00AB04AE" w:rsidRDefault="00611CD6" w:rsidP="00611CD6">
      <w:pPr>
        <w:spacing w:after="0" w:line="240" w:lineRule="auto"/>
        <w:rPr>
          <w:rFonts w:eastAsia="Times New Roman" w:cs="Times New Roman"/>
          <w:sz w:val="22"/>
          <w:lang w:eastAsia="tr-TR"/>
        </w:rPr>
      </w:pPr>
      <w:r w:rsidRPr="00AB04AE">
        <w:rPr>
          <w:rFonts w:eastAsia="Times New Roman" w:cs="Times New Roman"/>
          <w:b/>
          <w:bCs/>
          <w:sz w:val="22"/>
          <w:lang w:eastAsia="tr-TR"/>
        </w:rPr>
        <w:t>Anket Türü:</w:t>
      </w:r>
      <w:r w:rsidRPr="00AB04AE">
        <w:rPr>
          <w:rFonts w:eastAsia="Times New Roman" w:cs="Times New Roman"/>
          <w:sz w:val="22"/>
          <w:lang w:eastAsia="tr-TR"/>
        </w:rPr>
        <w:t xml:space="preserve"> </w:t>
      </w:r>
      <w:r w:rsidR="00DC467D" w:rsidRPr="00AB04AE">
        <w:rPr>
          <w:rFonts w:eastAsia="Times New Roman" w:cs="Times New Roman"/>
          <w:sz w:val="22"/>
          <w:lang w:eastAsia="tr-TR"/>
        </w:rPr>
        <w:t>Bozok Klinik Düşünme Okulu Eğitim Değerlendirme</w:t>
      </w:r>
      <w:r w:rsidRPr="00AB04AE">
        <w:rPr>
          <w:rFonts w:eastAsia="Times New Roman" w:cs="Times New Roman"/>
          <w:sz w:val="22"/>
          <w:lang w:eastAsia="tr-TR"/>
        </w:rPr>
        <w:t xml:space="preserve"> </w:t>
      </w:r>
    </w:p>
    <w:p w:rsidR="00611CD6" w:rsidRPr="00AB04AE" w:rsidRDefault="00611CD6" w:rsidP="00473589">
      <w:pPr>
        <w:spacing w:after="0" w:line="240" w:lineRule="auto"/>
        <w:rPr>
          <w:rFonts w:eastAsia="Times New Roman" w:cs="Times New Roman"/>
          <w:sz w:val="22"/>
          <w:lang w:eastAsia="tr-TR"/>
        </w:rPr>
      </w:pPr>
      <w:r w:rsidRPr="00AB04AE">
        <w:rPr>
          <w:rFonts w:eastAsia="Times New Roman" w:cs="Times New Roman"/>
          <w:b/>
          <w:bCs/>
          <w:sz w:val="22"/>
          <w:lang w:eastAsia="tr-TR"/>
        </w:rPr>
        <w:t>Katılımcı Sayısı:</w:t>
      </w:r>
      <w:r w:rsidRPr="00AB04AE">
        <w:rPr>
          <w:rFonts w:eastAsia="Times New Roman" w:cs="Times New Roman"/>
          <w:sz w:val="22"/>
          <w:lang w:eastAsia="tr-TR"/>
        </w:rPr>
        <w:t xml:space="preserve"> </w:t>
      </w:r>
      <w:r w:rsidR="00DC467D" w:rsidRPr="00AB04AE">
        <w:rPr>
          <w:rFonts w:eastAsia="Times New Roman" w:cs="Times New Roman"/>
          <w:sz w:val="22"/>
          <w:lang w:eastAsia="tr-TR"/>
        </w:rPr>
        <w:t>110 (Eğitim Kaydı) / 39 (Anket Katılımı)</w:t>
      </w:r>
    </w:p>
    <w:p w:rsidR="00CD1FD5" w:rsidRPr="00AB04AE" w:rsidRDefault="00CD1FD5" w:rsidP="00473589">
      <w:pPr>
        <w:spacing w:after="0" w:line="240" w:lineRule="auto"/>
        <w:rPr>
          <w:rFonts w:eastAsia="Times New Roman" w:cs="Times New Roman"/>
          <w:sz w:val="22"/>
          <w:lang w:eastAsia="tr-TR"/>
        </w:rPr>
      </w:pPr>
      <w:r w:rsidRPr="00AB04AE">
        <w:rPr>
          <w:rFonts w:eastAsia="Times New Roman" w:cs="Times New Roman"/>
          <w:b/>
          <w:sz w:val="22"/>
          <w:lang w:eastAsia="tr-TR"/>
        </w:rPr>
        <w:t>Raporlama Birimi:</w:t>
      </w:r>
      <w:r w:rsidRPr="00AB04AE">
        <w:rPr>
          <w:rFonts w:eastAsia="Times New Roman" w:cs="Times New Roman"/>
          <w:sz w:val="22"/>
          <w:lang w:eastAsia="tr-TR"/>
        </w:rPr>
        <w:t xml:space="preserve"> </w:t>
      </w:r>
      <w:r w:rsidR="00913859" w:rsidRPr="00AB04AE">
        <w:rPr>
          <w:rFonts w:eastAsia="Times New Roman" w:cs="Times New Roman"/>
          <w:sz w:val="22"/>
          <w:lang w:eastAsia="tr-TR"/>
        </w:rPr>
        <w:t>Tıp Fakültesi/Kalite ve Akreditasyon Birimi</w:t>
      </w:r>
    </w:p>
    <w:p w:rsidR="00F45AFA" w:rsidRPr="00AB04AE" w:rsidRDefault="00611CD6" w:rsidP="00C225BD">
      <w:pPr>
        <w:spacing w:before="120" w:after="120" w:line="240" w:lineRule="auto"/>
        <w:jc w:val="both"/>
        <w:rPr>
          <w:rStyle w:val="ng-star-inserted"/>
          <w:rFonts w:ascii="Google Sans Text" w:hAnsi="Google Sans Text"/>
          <w:color w:val="303030"/>
          <w:sz w:val="22"/>
          <w:shd w:val="clear" w:color="auto" w:fill="FFFFFF"/>
        </w:rPr>
      </w:pPr>
      <w:r w:rsidRPr="00AB04AE">
        <w:rPr>
          <w:rFonts w:ascii="Google Sans Text" w:hAnsi="Google Sans Text"/>
          <w:b/>
          <w:bCs/>
          <w:color w:val="303030"/>
          <w:sz w:val="22"/>
          <w:shd w:val="clear" w:color="auto" w:fill="FFFFFF"/>
        </w:rPr>
        <w:t>Değerlendirme Sonuçları ve Öneriler</w:t>
      </w:r>
      <w:r w:rsidRPr="00AB04AE">
        <w:rPr>
          <w:rStyle w:val="ng-star-inserted"/>
          <w:rFonts w:ascii="Google Sans Text" w:hAnsi="Google Sans Text"/>
          <w:color w:val="303030"/>
          <w:sz w:val="22"/>
          <w:shd w:val="clear" w:color="auto" w:fill="FFFFFF"/>
        </w:rPr>
        <w:t xml:space="preserve"> Bu rapor, eğitim sonrasında uygulanan değerlendirme anketinin bulgularını özetlemektedir. Anket, katılımcıların eğitimin niteliğine ilişkin görüşlerini dört tem</w:t>
      </w:r>
      <w:r w:rsidR="00985204" w:rsidRPr="00AB04AE">
        <w:rPr>
          <w:rStyle w:val="ng-star-inserted"/>
          <w:rFonts w:ascii="Google Sans Text" w:hAnsi="Google Sans Text"/>
          <w:color w:val="303030"/>
          <w:sz w:val="22"/>
          <w:shd w:val="clear" w:color="auto" w:fill="FFFFFF"/>
        </w:rPr>
        <w:t xml:space="preserve">el </w:t>
      </w:r>
      <w:proofErr w:type="gramStart"/>
      <w:r w:rsidR="00985204" w:rsidRPr="00AB04AE">
        <w:rPr>
          <w:rStyle w:val="ng-star-inserted"/>
          <w:rFonts w:ascii="Google Sans Text" w:hAnsi="Google Sans Text"/>
          <w:color w:val="303030"/>
          <w:sz w:val="22"/>
          <w:shd w:val="clear" w:color="auto" w:fill="FFFFFF"/>
        </w:rPr>
        <w:t>kriter</w:t>
      </w:r>
      <w:proofErr w:type="gramEnd"/>
      <w:r w:rsidR="00985204" w:rsidRPr="00AB04AE">
        <w:rPr>
          <w:rStyle w:val="ng-star-inserted"/>
          <w:rFonts w:ascii="Google Sans Text" w:hAnsi="Google Sans Text"/>
          <w:color w:val="303030"/>
          <w:sz w:val="22"/>
          <w:shd w:val="clear" w:color="auto" w:fill="FFFFFF"/>
        </w:rPr>
        <w:t xml:space="preserve"> üzerinden, beşli </w:t>
      </w:r>
      <w:proofErr w:type="spellStart"/>
      <w:r w:rsidR="00985204" w:rsidRPr="00AB04AE">
        <w:rPr>
          <w:rStyle w:val="ng-star-inserted"/>
          <w:rFonts w:ascii="Google Sans Text" w:hAnsi="Google Sans Text"/>
          <w:color w:val="303030"/>
          <w:sz w:val="22"/>
          <w:shd w:val="clear" w:color="auto" w:fill="FFFFFF"/>
        </w:rPr>
        <w:t>Likert</w:t>
      </w:r>
      <w:proofErr w:type="spellEnd"/>
      <w:r w:rsidR="00985204" w:rsidRPr="00AB04AE">
        <w:rPr>
          <w:rStyle w:val="ng-star-inserted"/>
          <w:rFonts w:ascii="Google Sans Text" w:hAnsi="Google Sans Text"/>
          <w:color w:val="303030"/>
          <w:sz w:val="22"/>
          <w:shd w:val="clear" w:color="auto" w:fill="FFFFFF"/>
        </w:rPr>
        <w:t xml:space="preserve"> ölçeği kullanılarak analiz edilmiştir</w:t>
      </w:r>
      <w:r w:rsidRPr="00AB04AE">
        <w:rPr>
          <w:rStyle w:val="ng-star-inserted"/>
          <w:rFonts w:ascii="Google Sans Text" w:hAnsi="Google Sans Text"/>
          <w:color w:val="303030"/>
          <w:sz w:val="22"/>
          <w:shd w:val="clear" w:color="auto" w:fill="FFFFFF"/>
        </w:rPr>
        <w:t xml:space="preserve">. Aşağıdaki tabloda her bir </w:t>
      </w:r>
      <w:proofErr w:type="gramStart"/>
      <w:r w:rsidRPr="00AB04AE">
        <w:rPr>
          <w:rStyle w:val="ng-star-inserted"/>
          <w:rFonts w:ascii="Google Sans Text" w:hAnsi="Google Sans Text"/>
          <w:color w:val="303030"/>
          <w:sz w:val="22"/>
          <w:shd w:val="clear" w:color="auto" w:fill="FFFFFF"/>
        </w:rPr>
        <w:t>kriteri</w:t>
      </w:r>
      <w:proofErr w:type="gramEnd"/>
      <w:r w:rsidRPr="00AB04AE">
        <w:rPr>
          <w:rStyle w:val="ng-star-inserted"/>
          <w:rFonts w:ascii="Google Sans Text" w:hAnsi="Google Sans Text"/>
          <w:color w:val="303030"/>
          <w:sz w:val="22"/>
          <w:shd w:val="clear" w:color="auto" w:fill="FFFFFF"/>
        </w:rPr>
        <w:t xml:space="preserve"> puanlayan kişi sayısı ve elde edilen puanlar verilmiştir.</w:t>
      </w:r>
    </w:p>
    <w:p w:rsidR="00615EBF" w:rsidRPr="00AB04AE" w:rsidRDefault="00615EBF" w:rsidP="00615EBF">
      <w:pPr>
        <w:spacing w:before="240" w:after="120" w:line="240" w:lineRule="auto"/>
        <w:rPr>
          <w:rFonts w:eastAsia="Times New Roman" w:cs="Times New Roman"/>
          <w:sz w:val="22"/>
          <w:lang w:eastAsia="tr-TR"/>
        </w:rPr>
      </w:pPr>
      <w:r w:rsidRPr="00AB04AE">
        <w:rPr>
          <w:rFonts w:eastAsia="Times New Roman" w:cs="Times New Roman"/>
          <w:b/>
          <w:bCs/>
          <w:sz w:val="22"/>
          <w:lang w:eastAsia="tr-TR"/>
        </w:rPr>
        <w:t>Kriterlere Göre Değerlendirme Tablosu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4012"/>
        <w:gridCol w:w="1037"/>
        <w:gridCol w:w="891"/>
        <w:gridCol w:w="1177"/>
        <w:gridCol w:w="1199"/>
      </w:tblGrid>
      <w:tr w:rsidR="00DC467D" w:rsidRPr="00DC467D" w:rsidTr="00DC467D">
        <w:tc>
          <w:tcPr>
            <w:tcW w:w="0" w:type="auto"/>
            <w:tcBorders>
              <w:bottom w:val="single" w:sz="6" w:space="0" w:color="919191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jc w:val="center"/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Kriter No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jc w:val="center"/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Kriter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jc w:val="center"/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Toplam Puan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jc w:val="center"/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</w:pPr>
            <w:proofErr w:type="spellStart"/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Maks</w:t>
            </w:r>
            <w:proofErr w:type="spellEnd"/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. Puan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jc w:val="center"/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5’lik Ortalama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jc w:val="center"/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Başarı Oranı (%)</w:t>
            </w:r>
          </w:p>
        </w:tc>
      </w:tr>
      <w:tr w:rsidR="00DC467D" w:rsidRPr="00DC467D" w:rsidTr="00DC467D"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 xml:space="preserve">Eğitimi veren kişi konusuna </w:t>
            </w:r>
            <w:proofErr w:type="gramStart"/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hakimdir</w:t>
            </w:r>
            <w:proofErr w:type="gramEnd"/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.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189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195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4,85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%96,9</w:t>
            </w:r>
          </w:p>
        </w:tc>
      </w:tr>
      <w:tr w:rsidR="00DC467D" w:rsidRPr="00DC467D" w:rsidTr="00DC467D"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Eğitim veren kişinin anlatımı anlaşılır ve düzgündür.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186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195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4,77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%95,4</w:t>
            </w:r>
          </w:p>
        </w:tc>
      </w:tr>
      <w:tr w:rsidR="00DC467D" w:rsidRPr="00DC467D" w:rsidTr="00DC467D"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Eğitim içerik olarak beklentilerimi karşıladı.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178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195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4,56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%91,3</w:t>
            </w:r>
          </w:p>
        </w:tc>
      </w:tr>
      <w:tr w:rsidR="00DC467D" w:rsidRPr="00DC467D" w:rsidTr="00DC467D"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Eğitim programı sonunda bilgilerim arttı.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176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195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4,51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%90,3</w:t>
            </w:r>
          </w:p>
        </w:tc>
      </w:tr>
      <w:tr w:rsidR="00DC467D" w:rsidRPr="00DC467D" w:rsidTr="00DC467D"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Eğitimde aldığım bilgilerin iş verimliliğimi artıracağını düşünüyorum.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176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195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4,51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  <w:t>%90,3</w:t>
            </w:r>
          </w:p>
        </w:tc>
      </w:tr>
      <w:tr w:rsidR="00DC467D" w:rsidRPr="00DC467D" w:rsidTr="00DC467D"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GENEL SONUÇ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905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975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4,64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DC467D" w:rsidRPr="00DC467D" w:rsidRDefault="00DC467D" w:rsidP="00DC467D">
            <w:pPr>
              <w:spacing w:after="0" w:line="240" w:lineRule="auto"/>
              <w:rPr>
                <w:rFonts w:ascii="Google Sans Text" w:eastAsia="Times New Roman" w:hAnsi="Google Sans Text" w:cs="Times New Roman"/>
                <w:color w:val="303030"/>
                <w:sz w:val="21"/>
                <w:szCs w:val="21"/>
                <w:lang w:eastAsia="tr-TR"/>
              </w:rPr>
            </w:pPr>
            <w:r w:rsidRPr="00DC467D">
              <w:rPr>
                <w:rFonts w:ascii="Google Sans Text" w:eastAsia="Times New Roman" w:hAnsi="Google Sans Text" w:cs="Times New Roman"/>
                <w:b/>
                <w:bCs/>
                <w:color w:val="303030"/>
                <w:sz w:val="21"/>
                <w:szCs w:val="21"/>
                <w:lang w:eastAsia="tr-TR"/>
              </w:rPr>
              <w:t>%92,8</w:t>
            </w:r>
          </w:p>
        </w:tc>
      </w:tr>
    </w:tbl>
    <w:p w:rsidR="00D12012" w:rsidRDefault="00C225BD" w:rsidP="00AB04AE">
      <w:pPr>
        <w:spacing w:after="120" w:line="240" w:lineRule="auto"/>
        <w:rPr>
          <w:sz w:val="22"/>
        </w:rPr>
      </w:pPr>
      <w:r w:rsidRPr="00C225BD">
        <w:rPr>
          <w:i/>
          <w:iCs/>
          <w:sz w:val="22"/>
        </w:rPr>
        <w:t xml:space="preserve">(Not: </w:t>
      </w:r>
      <w:r w:rsidR="00DC467D" w:rsidRPr="00DC467D">
        <w:rPr>
          <w:i/>
          <w:iCs/>
          <w:sz w:val="22"/>
        </w:rPr>
        <w:t xml:space="preserve">N=39 örneklem üzerinden her bir </w:t>
      </w:r>
      <w:proofErr w:type="gramStart"/>
      <w:r w:rsidR="00DC467D" w:rsidRPr="00DC467D">
        <w:rPr>
          <w:i/>
          <w:iCs/>
          <w:sz w:val="22"/>
        </w:rPr>
        <w:t>kriterin</w:t>
      </w:r>
      <w:proofErr w:type="gramEnd"/>
      <w:r w:rsidR="00DC467D" w:rsidRPr="00DC467D">
        <w:rPr>
          <w:i/>
          <w:iCs/>
          <w:sz w:val="22"/>
        </w:rPr>
        <w:t xml:space="preserve"> maksimum puanı</w:t>
      </w:r>
      <w:r w:rsidR="00DC467D">
        <w:rPr>
          <w:i/>
          <w:iCs/>
          <w:sz w:val="22"/>
        </w:rPr>
        <w:t xml:space="preserve"> 39x5=195 olarak hesaplanmıştır</w:t>
      </w:r>
      <w:r w:rsidRPr="00C225BD">
        <w:rPr>
          <w:i/>
          <w:iCs/>
          <w:sz w:val="22"/>
        </w:rPr>
        <w:t>.)</w:t>
      </w:r>
    </w:p>
    <w:p w:rsidR="00985204" w:rsidRPr="00985204" w:rsidRDefault="00985204" w:rsidP="001C3EAE">
      <w:pPr>
        <w:spacing w:after="0" w:line="240" w:lineRule="auto"/>
        <w:jc w:val="both"/>
        <w:rPr>
          <w:rFonts w:eastAsia="Times New Roman" w:cs="Times New Roman"/>
          <w:sz w:val="22"/>
          <w:lang w:eastAsia="tr-TR"/>
        </w:rPr>
      </w:pPr>
      <w:r w:rsidRPr="00985204">
        <w:rPr>
          <w:rFonts w:eastAsia="Times New Roman" w:cs="Times New Roman"/>
          <w:b/>
          <w:bCs/>
          <w:sz w:val="22"/>
          <w:lang w:eastAsia="tr-TR"/>
        </w:rPr>
        <w:t>Sonuç ve İyileştirme Alanları:</w:t>
      </w:r>
      <w:r w:rsidRPr="00985204">
        <w:rPr>
          <w:rFonts w:eastAsia="Times New Roman" w:cs="Times New Roman"/>
          <w:sz w:val="22"/>
          <w:lang w:eastAsia="tr-TR"/>
        </w:rPr>
        <w:t xml:space="preserve"> </w:t>
      </w:r>
      <w:r w:rsidR="00AB04AE" w:rsidRPr="00AB04AE">
        <w:rPr>
          <w:rFonts w:eastAsia="Times New Roman" w:cs="Times New Roman"/>
          <w:sz w:val="22"/>
          <w:lang w:eastAsia="tr-TR"/>
        </w:rPr>
        <w:t xml:space="preserve">Eğitim programı, %92,8’lik genel başarı oranıyla yüksek bir memnuniyet düzeyine ulaşmıştır. Eğiticilerin alan </w:t>
      </w:r>
      <w:proofErr w:type="gramStart"/>
      <w:r w:rsidR="00AB04AE" w:rsidRPr="00AB04AE">
        <w:rPr>
          <w:rFonts w:eastAsia="Times New Roman" w:cs="Times New Roman"/>
          <w:sz w:val="22"/>
          <w:lang w:eastAsia="tr-TR"/>
        </w:rPr>
        <w:t>hakimiyeti</w:t>
      </w:r>
      <w:proofErr w:type="gramEnd"/>
      <w:r w:rsidR="00AB04AE" w:rsidRPr="00AB04AE">
        <w:rPr>
          <w:rFonts w:eastAsia="Times New Roman" w:cs="Times New Roman"/>
          <w:sz w:val="22"/>
          <w:lang w:eastAsia="tr-TR"/>
        </w:rPr>
        <w:t xml:space="preserve"> %96,9 oranıyla öne çı</w:t>
      </w:r>
      <w:r w:rsidR="00AB04AE">
        <w:rPr>
          <w:rFonts w:eastAsia="Times New Roman" w:cs="Times New Roman"/>
          <w:sz w:val="22"/>
          <w:lang w:eastAsia="tr-TR"/>
        </w:rPr>
        <w:t xml:space="preserve">kan en güçlü parametre olmuştur. </w:t>
      </w:r>
      <w:r w:rsidR="00AB04AE" w:rsidRPr="00AB04AE">
        <w:rPr>
          <w:rFonts w:eastAsia="Times New Roman" w:cs="Times New Roman"/>
          <w:sz w:val="22"/>
          <w:lang w:eastAsia="tr-TR"/>
        </w:rPr>
        <w:t xml:space="preserve">Katılımcıların yazılı geri bildirimleri üzerinden yapılan </w:t>
      </w:r>
      <w:r w:rsidR="00AB04AE">
        <w:rPr>
          <w:rFonts w:eastAsia="Times New Roman" w:cs="Times New Roman"/>
          <w:sz w:val="22"/>
          <w:lang w:eastAsia="tr-TR"/>
        </w:rPr>
        <w:t xml:space="preserve">içerik analizleri </w:t>
      </w:r>
      <w:r w:rsidR="001C3EAE">
        <w:rPr>
          <w:rFonts w:eastAsia="Times New Roman" w:cs="Times New Roman"/>
          <w:sz w:val="22"/>
          <w:lang w:eastAsia="tr-TR"/>
        </w:rPr>
        <w:t xml:space="preserve">sonucunda, aşağıdaki </w:t>
      </w:r>
      <w:r w:rsidRPr="00985204">
        <w:rPr>
          <w:rFonts w:eastAsia="Times New Roman" w:cs="Times New Roman"/>
          <w:sz w:val="22"/>
          <w:lang w:eastAsia="tr-TR"/>
        </w:rPr>
        <w:t>stratejik iyileştirme alanları tespit edilmiştir:</w:t>
      </w:r>
    </w:p>
    <w:p w:rsidR="00985204" w:rsidRPr="00985204" w:rsidRDefault="00985204" w:rsidP="001C3EAE">
      <w:pPr>
        <w:numPr>
          <w:ilvl w:val="0"/>
          <w:numId w:val="36"/>
        </w:numPr>
        <w:shd w:val="clear" w:color="auto" w:fill="FFFFFF"/>
        <w:spacing w:after="0" w:line="240" w:lineRule="auto"/>
        <w:ind w:left="357" w:hanging="357"/>
        <w:jc w:val="both"/>
        <w:rPr>
          <w:rFonts w:ascii="Google Sans Text" w:eastAsia="Times New Roman" w:hAnsi="Google Sans Text" w:cs="Times New Roman"/>
          <w:color w:val="303030"/>
          <w:sz w:val="22"/>
          <w:lang w:eastAsia="tr-TR"/>
        </w:rPr>
      </w:pPr>
      <w:r w:rsidRPr="00985204">
        <w:rPr>
          <w:rFonts w:ascii="Google Sans Text" w:eastAsia="Times New Roman" w:hAnsi="Google Sans Text" w:cs="Times New Roman"/>
          <w:b/>
          <w:bCs/>
          <w:color w:val="303030"/>
          <w:sz w:val="22"/>
          <w:lang w:eastAsia="tr-TR"/>
        </w:rPr>
        <w:t>Vaka Temelli ve İnteraktif Eğitim Tasarımı:</w:t>
      </w:r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 xml:space="preserve"> Katılımcılarımız, didaktik konu anlatımlarından ziyade "vaka ağırlıklı" bir yöntemin benimsenmesinin akılda kalıcılığı artıracağını belirtmiştir. Özellikle acil servise başvuran ve ayırıcı tanısı zor olan durumların interaktif olarak çözümlenmesi hedeflenmelidir.</w:t>
      </w:r>
    </w:p>
    <w:p w:rsidR="00985204" w:rsidRPr="00985204" w:rsidRDefault="00985204" w:rsidP="001C3EAE">
      <w:pPr>
        <w:numPr>
          <w:ilvl w:val="0"/>
          <w:numId w:val="36"/>
        </w:numPr>
        <w:shd w:val="clear" w:color="auto" w:fill="FFFFFF"/>
        <w:spacing w:after="0" w:line="240" w:lineRule="auto"/>
        <w:ind w:left="357" w:hanging="357"/>
        <w:jc w:val="both"/>
        <w:rPr>
          <w:rFonts w:ascii="Google Sans Text" w:eastAsia="Times New Roman" w:hAnsi="Google Sans Text" w:cs="Times New Roman"/>
          <w:color w:val="303030"/>
          <w:sz w:val="22"/>
          <w:lang w:eastAsia="tr-TR"/>
        </w:rPr>
      </w:pPr>
      <w:r w:rsidRPr="00985204">
        <w:rPr>
          <w:rFonts w:ascii="Google Sans Text" w:eastAsia="Times New Roman" w:hAnsi="Google Sans Text" w:cs="Times New Roman"/>
          <w:b/>
          <w:bCs/>
          <w:color w:val="303030"/>
          <w:sz w:val="22"/>
          <w:lang w:eastAsia="tr-TR"/>
        </w:rPr>
        <w:t xml:space="preserve">Klinik Pratiğe Yönelik </w:t>
      </w:r>
      <w:proofErr w:type="spellStart"/>
      <w:r w:rsidRPr="00985204">
        <w:rPr>
          <w:rFonts w:ascii="Google Sans Text" w:eastAsia="Times New Roman" w:hAnsi="Google Sans Text" w:cs="Times New Roman"/>
          <w:b/>
          <w:bCs/>
          <w:color w:val="303030"/>
          <w:sz w:val="22"/>
          <w:lang w:eastAsia="tr-TR"/>
        </w:rPr>
        <w:t>Önceliklendirme</w:t>
      </w:r>
      <w:proofErr w:type="spellEnd"/>
      <w:r w:rsidRPr="00985204">
        <w:rPr>
          <w:rFonts w:ascii="Google Sans Text" w:eastAsia="Times New Roman" w:hAnsi="Google Sans Text" w:cs="Times New Roman"/>
          <w:b/>
          <w:bCs/>
          <w:color w:val="303030"/>
          <w:sz w:val="22"/>
          <w:lang w:eastAsia="tr-TR"/>
        </w:rPr>
        <w:t>:</w:t>
      </w:r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 xml:space="preserve"> Temel bilimler düzeyinde kalan teorik ayrıntılar yerine, mezuniyet sonrası sahada birebir kullanılacak pratik yaklaşımların (pediatrik aciller, inme, </w:t>
      </w:r>
      <w:proofErr w:type="spellStart"/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>pulmoner</w:t>
      </w:r>
      <w:proofErr w:type="spellEnd"/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 xml:space="preserve"> </w:t>
      </w:r>
      <w:proofErr w:type="spellStart"/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>emboli</w:t>
      </w:r>
      <w:proofErr w:type="spellEnd"/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>, akut karın, omuz MR vb.) müfredatta daha fazla yer bulması gerektiği güçlü bir şekilde vurgulanmıştır.</w:t>
      </w:r>
    </w:p>
    <w:p w:rsidR="00985204" w:rsidRPr="00985204" w:rsidRDefault="00985204" w:rsidP="001C3EAE">
      <w:pPr>
        <w:numPr>
          <w:ilvl w:val="0"/>
          <w:numId w:val="36"/>
        </w:numPr>
        <w:shd w:val="clear" w:color="auto" w:fill="FFFFFF"/>
        <w:spacing w:after="0" w:line="240" w:lineRule="auto"/>
        <w:ind w:left="357" w:hanging="357"/>
        <w:jc w:val="both"/>
        <w:rPr>
          <w:rFonts w:ascii="Google Sans Text" w:eastAsia="Times New Roman" w:hAnsi="Google Sans Text" w:cs="Times New Roman"/>
          <w:color w:val="303030"/>
          <w:sz w:val="22"/>
          <w:lang w:eastAsia="tr-TR"/>
        </w:rPr>
      </w:pPr>
      <w:r w:rsidRPr="00985204">
        <w:rPr>
          <w:rFonts w:ascii="Google Sans Text" w:eastAsia="Times New Roman" w:hAnsi="Google Sans Text" w:cs="Times New Roman"/>
          <w:b/>
          <w:bCs/>
          <w:color w:val="303030"/>
          <w:sz w:val="22"/>
          <w:lang w:eastAsia="tr-TR"/>
        </w:rPr>
        <w:t>Yapay Zekâ ve Kriz İletişimi:</w:t>
      </w:r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 xml:space="preserve"> Teknolojik araçların karar destek sistemi olarak </w:t>
      </w:r>
      <w:proofErr w:type="gramStart"/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>entegrasyonu</w:t>
      </w:r>
      <w:proofErr w:type="gramEnd"/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 xml:space="preserve"> talep edilmekle birlikte; yapay zekânın teoride başarılı olsa dahi, hasta ve hasta yakını ajitasyonu gibi klinik sahadaki duygu durumlarını yönetemeyeceği saptanmıştır. Bu nedenle </w:t>
      </w:r>
      <w:proofErr w:type="spellStart"/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>algoritmik</w:t>
      </w:r>
      <w:proofErr w:type="spellEnd"/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 xml:space="preserve"> klinik düşünme eğitimleri, iletişim becerileri ve kriz yönetimi </w:t>
      </w:r>
      <w:proofErr w:type="gramStart"/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>modülleriyle</w:t>
      </w:r>
      <w:proofErr w:type="gramEnd"/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 xml:space="preserve"> desteklenmelidir.</w:t>
      </w:r>
    </w:p>
    <w:p w:rsidR="009B5D8C" w:rsidRPr="009B5D8C" w:rsidRDefault="00985204" w:rsidP="009B5D8C">
      <w:pPr>
        <w:numPr>
          <w:ilvl w:val="0"/>
          <w:numId w:val="36"/>
        </w:numPr>
        <w:shd w:val="clear" w:color="auto" w:fill="FFFFFF"/>
        <w:spacing w:after="240" w:line="240" w:lineRule="auto"/>
        <w:ind w:left="357" w:hanging="357"/>
        <w:jc w:val="both"/>
        <w:rPr>
          <w:rFonts w:ascii="Google Sans Text" w:eastAsia="Times New Roman" w:hAnsi="Google Sans Text" w:cs="Times New Roman"/>
          <w:color w:val="303030"/>
          <w:sz w:val="22"/>
          <w:lang w:eastAsia="tr-TR"/>
        </w:rPr>
      </w:pPr>
      <w:r w:rsidRPr="00985204">
        <w:rPr>
          <w:rFonts w:ascii="Google Sans Text" w:eastAsia="Times New Roman" w:hAnsi="Google Sans Text" w:cs="Times New Roman"/>
          <w:b/>
          <w:bCs/>
          <w:color w:val="303030"/>
          <w:sz w:val="22"/>
          <w:lang w:eastAsia="tr-TR"/>
        </w:rPr>
        <w:t>Çok Yönlü Sınav Hazırlığı:</w:t>
      </w:r>
      <w:r w:rsidRPr="00985204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 xml:space="preserve"> </w:t>
      </w:r>
      <w:r w:rsidR="001C3EAE" w:rsidRPr="001C3EAE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>Yapay zekâ uygulamalarının, öğrencileri yalnızca pratisyen hekimliğe değil, aynı zamanda fakülte içi test ve sözlü sınavlara hazırlayan sistematik bir eğitim materyali olarak projelendirilmesi önerilmektedir</w:t>
      </w:r>
      <w:r w:rsidR="00AB04AE">
        <w:rPr>
          <w:rFonts w:ascii="Google Sans Text" w:eastAsia="Times New Roman" w:hAnsi="Google Sans Text" w:cs="Times New Roman"/>
          <w:color w:val="303030"/>
          <w:sz w:val="22"/>
          <w:lang w:eastAsia="tr-TR"/>
        </w:rPr>
        <w:t>.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3413"/>
        <w:gridCol w:w="2432"/>
      </w:tblGrid>
      <w:tr w:rsidR="00CD1FD5" w:rsidRPr="00CD1FD5" w:rsidTr="00611DCD">
        <w:tc>
          <w:tcPr>
            <w:tcW w:w="1789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Hazırlayan</w:t>
            </w:r>
          </w:p>
        </w:tc>
        <w:tc>
          <w:tcPr>
            <w:tcW w:w="1875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Kontrol Eden</w:t>
            </w:r>
          </w:p>
        </w:tc>
        <w:tc>
          <w:tcPr>
            <w:tcW w:w="1336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Onaylayan</w:t>
            </w:r>
          </w:p>
        </w:tc>
      </w:tr>
      <w:tr w:rsidR="00CD1FD5" w:rsidRPr="00CD1FD5" w:rsidTr="00611DCD">
        <w:tc>
          <w:tcPr>
            <w:tcW w:w="1789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Dr. Fadime BAŞTÜRK</w:t>
            </w:r>
          </w:p>
        </w:tc>
        <w:tc>
          <w:tcPr>
            <w:tcW w:w="1875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 xml:space="preserve">Dr. </w:t>
            </w:r>
            <w:proofErr w:type="spellStart"/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Öğr</w:t>
            </w:r>
            <w:proofErr w:type="spellEnd"/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. Üyesi Mustafa ÖZCAN</w:t>
            </w:r>
          </w:p>
        </w:tc>
        <w:tc>
          <w:tcPr>
            <w:tcW w:w="1336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Prof. Dr. Yusuf HIDIR</w:t>
            </w:r>
          </w:p>
        </w:tc>
      </w:tr>
      <w:tr w:rsidR="00CD1FD5" w:rsidRPr="00CD1FD5" w:rsidTr="009B5D8C">
        <w:tc>
          <w:tcPr>
            <w:tcW w:w="1789" w:type="pct"/>
            <w:vAlign w:val="center"/>
            <w:hideMark/>
          </w:tcPr>
          <w:p w:rsid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sz w:val="22"/>
                <w:lang w:eastAsia="tr-TR"/>
              </w:rPr>
              <w:t>Kalite ve Akreditasyon Sorumlusu</w:t>
            </w:r>
          </w:p>
          <w:p w:rsidR="007050A0" w:rsidRDefault="007050A0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</w:p>
          <w:p w:rsidR="001C3EAE" w:rsidRPr="00CD1FD5" w:rsidRDefault="001C3EAE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</w:p>
        </w:tc>
        <w:tc>
          <w:tcPr>
            <w:tcW w:w="1875" w:type="pct"/>
            <w:hideMark/>
          </w:tcPr>
          <w:p w:rsidR="00CD1FD5" w:rsidRPr="00CD1FD5" w:rsidRDefault="00CD1FD5" w:rsidP="009B5D8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sz w:val="22"/>
                <w:lang w:eastAsia="tr-TR"/>
              </w:rPr>
              <w:t>Kalite Yönetim Yetkilisi</w:t>
            </w:r>
          </w:p>
        </w:tc>
        <w:tc>
          <w:tcPr>
            <w:tcW w:w="1336" w:type="pct"/>
            <w:hideMark/>
          </w:tcPr>
          <w:p w:rsidR="00CD1FD5" w:rsidRPr="00CD1FD5" w:rsidRDefault="00CD1FD5" w:rsidP="009B5D8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sz w:val="22"/>
                <w:lang w:eastAsia="tr-TR"/>
              </w:rPr>
              <w:t>Dekan</w:t>
            </w:r>
          </w:p>
        </w:tc>
      </w:tr>
      <w:tr w:rsidR="00CD1FD5" w:rsidRPr="00CD1FD5" w:rsidTr="00611DCD">
        <w:tc>
          <w:tcPr>
            <w:tcW w:w="1789" w:type="pct"/>
            <w:vAlign w:val="center"/>
            <w:hideMark/>
          </w:tcPr>
          <w:p w:rsidR="00CD1FD5" w:rsidRPr="00CD1FD5" w:rsidRDefault="00CD1FD5" w:rsidP="001C3EAE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</w:p>
        </w:tc>
        <w:tc>
          <w:tcPr>
            <w:tcW w:w="1875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</w:p>
        </w:tc>
        <w:tc>
          <w:tcPr>
            <w:tcW w:w="1336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</w:p>
        </w:tc>
      </w:tr>
    </w:tbl>
    <w:p w:rsidR="00473589" w:rsidRPr="0007737D" w:rsidRDefault="00473589" w:rsidP="009B5D8C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bookmarkStart w:id="0" w:name="_GoBack"/>
      <w:bookmarkEnd w:id="0"/>
    </w:p>
    <w:sectPr w:rsidR="00473589" w:rsidRPr="0007737D" w:rsidSect="009B5D8C">
      <w:headerReference w:type="default" r:id="rId8"/>
      <w:footerReference w:type="default" r:id="rId9"/>
      <w:pgSz w:w="11906" w:h="16838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3C" w:rsidRDefault="00CA323C" w:rsidP="00CD1FD5">
      <w:pPr>
        <w:spacing w:after="0" w:line="240" w:lineRule="auto"/>
      </w:pPr>
      <w:r>
        <w:separator/>
      </w:r>
    </w:p>
  </w:endnote>
  <w:endnote w:type="continuationSeparator" w:id="0">
    <w:p w:rsidR="00CA323C" w:rsidRDefault="00CA323C" w:rsidP="00C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D5" w:rsidRDefault="00EC6FC1" w:rsidP="00CD1FD5">
    <w:pPr>
      <w:pStyle w:val="AltBilgi0"/>
      <w:ind w:right="360"/>
    </w:pPr>
    <w:r w:rsidRPr="00997E37">
      <w:rPr>
        <w:b/>
        <w:bCs/>
        <w:sz w:val="16"/>
        <w:szCs w:val="16"/>
        <w:lang w:eastAsia="tr-TR"/>
      </w:rPr>
      <w:t>TF. KYT. YD.</w:t>
    </w:r>
    <w:r>
      <w:rPr>
        <w:bCs/>
        <w:sz w:val="16"/>
        <w:szCs w:val="16"/>
        <w:lang w:eastAsia="tr-TR"/>
      </w:rPr>
      <w:t>013</w:t>
    </w:r>
    <w:r w:rsidRPr="00997E37">
      <w:rPr>
        <w:bCs/>
        <w:sz w:val="16"/>
        <w:szCs w:val="16"/>
        <w:lang w:eastAsia="tr-TR"/>
      </w:rPr>
      <w:t>/</w:t>
    </w:r>
    <w:r>
      <w:rPr>
        <w:bCs/>
        <w:sz w:val="16"/>
        <w:szCs w:val="16"/>
        <w:lang w:eastAsia="tr-TR"/>
      </w:rPr>
      <w:t>02</w:t>
    </w:r>
    <w:r w:rsidR="00CD1FD5" w:rsidRPr="001B03C0">
      <w:rPr>
        <w:b/>
        <w:bCs/>
        <w:sz w:val="16"/>
        <w:szCs w:val="16"/>
        <w:lang w:eastAsia="tr-TR"/>
      </w:rPr>
      <w:tab/>
    </w:r>
    <w:r w:rsidR="00CD1FD5" w:rsidRPr="001B03C0">
      <w:rPr>
        <w:b/>
        <w:bCs/>
        <w:sz w:val="16"/>
        <w:szCs w:val="16"/>
        <w:lang w:val="tr-TR" w:eastAsia="tr-TR"/>
      </w:rPr>
      <w:t>Yürürlük</w:t>
    </w:r>
    <w:r w:rsidR="00CD1FD5" w:rsidRPr="001B03C0">
      <w:rPr>
        <w:b/>
        <w:bCs/>
        <w:sz w:val="16"/>
        <w:szCs w:val="16"/>
        <w:lang w:eastAsia="tr-TR"/>
      </w:rPr>
      <w:t xml:space="preserve"> </w:t>
    </w:r>
    <w:r w:rsidR="00CD1FD5" w:rsidRPr="001B03C0">
      <w:rPr>
        <w:b/>
        <w:bCs/>
        <w:sz w:val="16"/>
        <w:szCs w:val="16"/>
        <w:lang w:val="tr-TR" w:eastAsia="tr-TR"/>
      </w:rPr>
      <w:t>Tarihi</w:t>
    </w:r>
    <w:r w:rsidR="00CD1FD5" w:rsidRPr="001B03C0">
      <w:rPr>
        <w:b/>
        <w:bCs/>
        <w:sz w:val="16"/>
        <w:szCs w:val="16"/>
        <w:lang w:eastAsia="tr-TR"/>
      </w:rPr>
      <w:t xml:space="preserve">: </w:t>
    </w:r>
    <w:r w:rsidRPr="00EC6FC1">
      <w:rPr>
        <w:bCs/>
        <w:sz w:val="16"/>
        <w:szCs w:val="16"/>
        <w:lang w:eastAsia="tr-TR"/>
      </w:rPr>
      <w:t>31.12.2023</w:t>
    </w:r>
    <w:r w:rsidR="00CD1FD5" w:rsidRPr="001B03C0">
      <w:rPr>
        <w:b/>
        <w:bCs/>
        <w:sz w:val="16"/>
        <w:szCs w:val="16"/>
        <w:lang w:eastAsia="tr-TR"/>
      </w:rPr>
      <w:tab/>
    </w:r>
    <w:r w:rsidR="00CD1FD5" w:rsidRPr="001B03C0">
      <w:rPr>
        <w:b/>
        <w:bCs/>
        <w:sz w:val="16"/>
        <w:szCs w:val="16"/>
        <w:lang w:val="tr-TR" w:eastAsia="tr-TR"/>
      </w:rPr>
      <w:t>Revizyon</w:t>
    </w:r>
    <w:r w:rsidR="00CD1FD5" w:rsidRPr="001B03C0">
      <w:rPr>
        <w:b/>
        <w:bCs/>
        <w:sz w:val="16"/>
        <w:szCs w:val="16"/>
        <w:lang w:eastAsia="tr-TR"/>
      </w:rPr>
      <w:t xml:space="preserve"> </w:t>
    </w:r>
    <w:r w:rsidR="00CD1FD5" w:rsidRPr="001B03C0">
      <w:rPr>
        <w:b/>
        <w:bCs/>
        <w:sz w:val="16"/>
        <w:szCs w:val="16"/>
        <w:lang w:val="tr-TR" w:eastAsia="tr-TR"/>
      </w:rPr>
      <w:t>Tarihi</w:t>
    </w:r>
    <w:r w:rsidR="00CD1FD5" w:rsidRPr="001B03C0">
      <w:rPr>
        <w:b/>
        <w:bCs/>
        <w:sz w:val="16"/>
        <w:szCs w:val="16"/>
        <w:lang w:eastAsia="tr-TR"/>
      </w:rPr>
      <w:t xml:space="preserve">: </w:t>
    </w:r>
    <w:r w:rsidRPr="00EC6FC1">
      <w:rPr>
        <w:bCs/>
        <w:sz w:val="16"/>
        <w:szCs w:val="16"/>
        <w:lang w:eastAsia="tr-TR"/>
      </w:rPr>
      <w:t>08.04.2026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3C" w:rsidRDefault="00CA323C" w:rsidP="00CD1FD5">
      <w:pPr>
        <w:spacing w:after="0" w:line="240" w:lineRule="auto"/>
      </w:pPr>
      <w:r>
        <w:separator/>
      </w:r>
    </w:p>
  </w:footnote>
  <w:footnote w:type="continuationSeparator" w:id="0">
    <w:p w:rsidR="00CA323C" w:rsidRDefault="00CA323C" w:rsidP="00C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D5" w:rsidRPr="00CD1FD5" w:rsidRDefault="00CD1FD5" w:rsidP="00CD1FD5">
    <w:pPr>
      <w:spacing w:after="0" w:line="240" w:lineRule="auto"/>
      <w:jc w:val="center"/>
      <w:rPr>
        <w:rFonts w:eastAsia="Times New Roman" w:cs="Times New Roman"/>
        <w:b/>
        <w:szCs w:val="24"/>
      </w:rPr>
    </w:pPr>
    <w:r w:rsidRPr="00CD1FD5">
      <w:rPr>
        <w:rFonts w:eastAsia="Times New Roman" w:cs="Times New Roman"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05CF9271" wp14:editId="07319CCC">
          <wp:simplePos x="0" y="0"/>
          <wp:positionH relativeFrom="column">
            <wp:align>left</wp:align>
          </wp:positionH>
          <wp:positionV relativeFrom="paragraph">
            <wp:posOffset>-4445</wp:posOffset>
          </wp:positionV>
          <wp:extent cx="819150" cy="809625"/>
          <wp:effectExtent l="0" t="0" r="0" b="9525"/>
          <wp:wrapSquare wrapText="right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FD5">
      <w:rPr>
        <w:rFonts w:eastAsia="Times New Roman" w:cs="Times New Roman"/>
        <w:b/>
        <w:szCs w:val="24"/>
      </w:rPr>
      <w:t xml:space="preserve">T.C. </w:t>
    </w:r>
  </w:p>
  <w:p w:rsidR="00CD1FD5" w:rsidRPr="00CD1FD5" w:rsidRDefault="00CD1FD5" w:rsidP="00CD1FD5">
    <w:pPr>
      <w:suppressAutoHyphens/>
      <w:spacing w:after="0" w:line="240" w:lineRule="auto"/>
      <w:jc w:val="center"/>
      <w:rPr>
        <w:rFonts w:eastAsia="Times New Roman" w:cs="Times New Roman"/>
        <w:b/>
        <w:szCs w:val="24"/>
      </w:rPr>
    </w:pPr>
    <w:r w:rsidRPr="00CD1FD5">
      <w:rPr>
        <w:rFonts w:eastAsia="Times New Roman" w:cs="Times New Roman"/>
        <w:b/>
        <w:szCs w:val="24"/>
      </w:rPr>
      <w:t>YOZGAT BOZOK ÜNİVERSİTESİ</w:t>
    </w:r>
  </w:p>
  <w:p w:rsidR="00CD1FD5" w:rsidRPr="00CD1FD5" w:rsidRDefault="00CD1FD5" w:rsidP="00CD1FD5">
    <w:pPr>
      <w:suppressAutoHyphens/>
      <w:spacing w:after="0" w:line="240" w:lineRule="auto"/>
      <w:jc w:val="center"/>
      <w:rPr>
        <w:rFonts w:eastAsia="Times New Roman" w:cs="Times New Roman"/>
        <w:b/>
        <w:szCs w:val="24"/>
      </w:rPr>
    </w:pPr>
    <w:r>
      <w:rPr>
        <w:rFonts w:eastAsia="Times New Roman" w:cs="Times New Roman"/>
        <w:b/>
        <w:szCs w:val="24"/>
      </w:rPr>
      <w:t>TIP FAKÜLTESİ</w:t>
    </w:r>
  </w:p>
  <w:p w:rsidR="00CD1FD5" w:rsidRPr="00CD1FD5" w:rsidRDefault="00CD1FD5" w:rsidP="00CD1FD5">
    <w:pPr>
      <w:spacing w:after="200" w:line="276" w:lineRule="auto"/>
      <w:jc w:val="center"/>
      <w:rPr>
        <w:rFonts w:ascii="Cambria" w:eastAsia="MS Mincho" w:hAnsi="Cambria" w:cs="Arial"/>
        <w:sz w:val="22"/>
      </w:rPr>
    </w:pPr>
    <w:r>
      <w:rPr>
        <w:rFonts w:ascii="Cambria" w:eastAsia="MS Mincho" w:hAnsi="Cambria" w:cs="Arial"/>
        <w:b/>
        <w:sz w:val="28"/>
      </w:rPr>
      <w:t>Eğitim Değerlendirme Raporu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7D9"/>
    <w:multiLevelType w:val="multilevel"/>
    <w:tmpl w:val="D60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F2A6F"/>
    <w:multiLevelType w:val="multilevel"/>
    <w:tmpl w:val="6324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47153"/>
    <w:multiLevelType w:val="multilevel"/>
    <w:tmpl w:val="9784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924A3"/>
    <w:multiLevelType w:val="multilevel"/>
    <w:tmpl w:val="849A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2237E"/>
    <w:multiLevelType w:val="multilevel"/>
    <w:tmpl w:val="B36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9594A"/>
    <w:multiLevelType w:val="multilevel"/>
    <w:tmpl w:val="607A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D6481"/>
    <w:multiLevelType w:val="multilevel"/>
    <w:tmpl w:val="F7F8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97ADE"/>
    <w:multiLevelType w:val="multilevel"/>
    <w:tmpl w:val="F49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F05AC"/>
    <w:multiLevelType w:val="multilevel"/>
    <w:tmpl w:val="768E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E6F98"/>
    <w:multiLevelType w:val="multilevel"/>
    <w:tmpl w:val="CD42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8E6109"/>
    <w:multiLevelType w:val="multilevel"/>
    <w:tmpl w:val="9E50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74007"/>
    <w:multiLevelType w:val="multilevel"/>
    <w:tmpl w:val="F7E2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C46319"/>
    <w:multiLevelType w:val="multilevel"/>
    <w:tmpl w:val="F89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F570A3"/>
    <w:multiLevelType w:val="multilevel"/>
    <w:tmpl w:val="DE56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BF4CE8"/>
    <w:multiLevelType w:val="multilevel"/>
    <w:tmpl w:val="3D4C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3168D7"/>
    <w:multiLevelType w:val="multilevel"/>
    <w:tmpl w:val="BB64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604C3D"/>
    <w:multiLevelType w:val="multilevel"/>
    <w:tmpl w:val="15A8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32F3D"/>
    <w:multiLevelType w:val="multilevel"/>
    <w:tmpl w:val="FC48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736BA7"/>
    <w:multiLevelType w:val="multilevel"/>
    <w:tmpl w:val="72A4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07A21"/>
    <w:multiLevelType w:val="multilevel"/>
    <w:tmpl w:val="3E6A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793079"/>
    <w:multiLevelType w:val="multilevel"/>
    <w:tmpl w:val="96F8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773543"/>
    <w:multiLevelType w:val="multilevel"/>
    <w:tmpl w:val="0968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252FC4"/>
    <w:multiLevelType w:val="multilevel"/>
    <w:tmpl w:val="70CA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8C763C"/>
    <w:multiLevelType w:val="multilevel"/>
    <w:tmpl w:val="589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4051F"/>
    <w:multiLevelType w:val="multilevel"/>
    <w:tmpl w:val="33C2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137C1"/>
    <w:multiLevelType w:val="multilevel"/>
    <w:tmpl w:val="63AA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8F6B15"/>
    <w:multiLevelType w:val="multilevel"/>
    <w:tmpl w:val="8DD24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A9256FF"/>
    <w:multiLevelType w:val="hybridMultilevel"/>
    <w:tmpl w:val="820225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4237C"/>
    <w:multiLevelType w:val="multilevel"/>
    <w:tmpl w:val="27D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602D8F"/>
    <w:multiLevelType w:val="multilevel"/>
    <w:tmpl w:val="FC66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CD6877"/>
    <w:multiLevelType w:val="multilevel"/>
    <w:tmpl w:val="C666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683378"/>
    <w:multiLevelType w:val="multilevel"/>
    <w:tmpl w:val="A1BA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7A1DE3"/>
    <w:multiLevelType w:val="multilevel"/>
    <w:tmpl w:val="6C48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160DFF"/>
    <w:multiLevelType w:val="multilevel"/>
    <w:tmpl w:val="1EB6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D33B8F"/>
    <w:multiLevelType w:val="multilevel"/>
    <w:tmpl w:val="2496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B71882"/>
    <w:multiLevelType w:val="multilevel"/>
    <w:tmpl w:val="E352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4"/>
  </w:num>
  <w:num w:numId="3">
    <w:abstractNumId w:val="8"/>
  </w:num>
  <w:num w:numId="4">
    <w:abstractNumId w:val="32"/>
  </w:num>
  <w:num w:numId="5">
    <w:abstractNumId w:val="19"/>
  </w:num>
  <w:num w:numId="6">
    <w:abstractNumId w:val="18"/>
  </w:num>
  <w:num w:numId="7">
    <w:abstractNumId w:val="9"/>
  </w:num>
  <w:num w:numId="8">
    <w:abstractNumId w:val="11"/>
  </w:num>
  <w:num w:numId="9">
    <w:abstractNumId w:val="29"/>
  </w:num>
  <w:num w:numId="10">
    <w:abstractNumId w:val="31"/>
  </w:num>
  <w:num w:numId="11">
    <w:abstractNumId w:val="17"/>
  </w:num>
  <w:num w:numId="12">
    <w:abstractNumId w:val="33"/>
  </w:num>
  <w:num w:numId="13">
    <w:abstractNumId w:val="34"/>
  </w:num>
  <w:num w:numId="14">
    <w:abstractNumId w:val="10"/>
  </w:num>
  <w:num w:numId="15">
    <w:abstractNumId w:val="13"/>
  </w:num>
  <w:num w:numId="16">
    <w:abstractNumId w:val="28"/>
  </w:num>
  <w:num w:numId="17">
    <w:abstractNumId w:val="2"/>
  </w:num>
  <w:num w:numId="18">
    <w:abstractNumId w:val="7"/>
  </w:num>
  <w:num w:numId="19">
    <w:abstractNumId w:val="35"/>
  </w:num>
  <w:num w:numId="20">
    <w:abstractNumId w:val="20"/>
  </w:num>
  <w:num w:numId="21">
    <w:abstractNumId w:val="0"/>
  </w:num>
  <w:num w:numId="22">
    <w:abstractNumId w:val="16"/>
  </w:num>
  <w:num w:numId="23">
    <w:abstractNumId w:val="4"/>
  </w:num>
  <w:num w:numId="24">
    <w:abstractNumId w:val="15"/>
  </w:num>
  <w:num w:numId="25">
    <w:abstractNumId w:val="21"/>
  </w:num>
  <w:num w:numId="26">
    <w:abstractNumId w:val="6"/>
  </w:num>
  <w:num w:numId="27">
    <w:abstractNumId w:val="12"/>
  </w:num>
  <w:num w:numId="28">
    <w:abstractNumId w:val="14"/>
  </w:num>
  <w:num w:numId="29">
    <w:abstractNumId w:val="30"/>
  </w:num>
  <w:num w:numId="30">
    <w:abstractNumId w:val="22"/>
  </w:num>
  <w:num w:numId="31">
    <w:abstractNumId w:val="1"/>
  </w:num>
  <w:num w:numId="32">
    <w:abstractNumId w:val="25"/>
  </w:num>
  <w:num w:numId="33">
    <w:abstractNumId w:val="3"/>
  </w:num>
  <w:num w:numId="34">
    <w:abstractNumId w:val="23"/>
  </w:num>
  <w:num w:numId="35">
    <w:abstractNumId w:val="2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52"/>
    <w:rsid w:val="00055379"/>
    <w:rsid w:val="0007737D"/>
    <w:rsid w:val="00183822"/>
    <w:rsid w:val="001C3EAE"/>
    <w:rsid w:val="00286091"/>
    <w:rsid w:val="00301C86"/>
    <w:rsid w:val="00473589"/>
    <w:rsid w:val="005A65FD"/>
    <w:rsid w:val="005D5682"/>
    <w:rsid w:val="00611CD6"/>
    <w:rsid w:val="00615EBF"/>
    <w:rsid w:val="00673352"/>
    <w:rsid w:val="007050A0"/>
    <w:rsid w:val="00706E63"/>
    <w:rsid w:val="007E3AF7"/>
    <w:rsid w:val="00840BBB"/>
    <w:rsid w:val="00913859"/>
    <w:rsid w:val="00957452"/>
    <w:rsid w:val="00985204"/>
    <w:rsid w:val="009B5D8C"/>
    <w:rsid w:val="00A06B4F"/>
    <w:rsid w:val="00AB04AE"/>
    <w:rsid w:val="00B93BC6"/>
    <w:rsid w:val="00C225BD"/>
    <w:rsid w:val="00CA323C"/>
    <w:rsid w:val="00CD1FD5"/>
    <w:rsid w:val="00D12012"/>
    <w:rsid w:val="00D376F7"/>
    <w:rsid w:val="00DC467D"/>
    <w:rsid w:val="00EC6FC1"/>
    <w:rsid w:val="00F10BF0"/>
    <w:rsid w:val="00F4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737D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7737D"/>
    <w:rPr>
      <w:b/>
      <w:bCs/>
    </w:rPr>
  </w:style>
  <w:style w:type="table" w:styleId="TabloKlavuzu">
    <w:name w:val="Table Grid"/>
    <w:basedOn w:val="NormalTablo"/>
    <w:uiPriority w:val="59"/>
    <w:rsid w:val="00473589"/>
    <w:rPr>
      <w:rFonts w:ascii="Aptos" w:eastAsia="Calibri" w:hAnsi="Aptos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589"/>
    <w:rPr>
      <w:rFonts w:ascii="Tahoma" w:hAnsi="Tahoma" w:cs="Tahoma"/>
      <w:sz w:val="16"/>
      <w:szCs w:val="16"/>
    </w:rPr>
  </w:style>
  <w:style w:type="table" w:styleId="AkGlgeleme">
    <w:name w:val="Light Shading"/>
    <w:basedOn w:val="NormalTablo"/>
    <w:uiPriority w:val="60"/>
    <w:rsid w:val="009574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g-star-inserted">
    <w:name w:val="ng-star-inserted"/>
    <w:basedOn w:val="VarsaylanParagrafYazTipi"/>
    <w:rsid w:val="00611CD6"/>
  </w:style>
  <w:style w:type="paragraph" w:styleId="stbilgi">
    <w:name w:val="header"/>
    <w:basedOn w:val="Normal"/>
    <w:link w:val="stbilgiChar"/>
    <w:uiPriority w:val="99"/>
    <w:unhideWhenUsed/>
    <w:rsid w:val="00CD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1FD5"/>
  </w:style>
  <w:style w:type="paragraph" w:styleId="Altbilgi">
    <w:name w:val="footer"/>
    <w:basedOn w:val="Normal"/>
    <w:link w:val="AltbilgiChar"/>
    <w:uiPriority w:val="99"/>
    <w:unhideWhenUsed/>
    <w:rsid w:val="00CD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1FD5"/>
  </w:style>
  <w:style w:type="paragraph" w:customStyle="1" w:styleId="AltBilgi0">
    <w:name w:val="Alt Bilgi"/>
    <w:basedOn w:val="Normal"/>
    <w:link w:val="AltBilgiChar0"/>
    <w:uiPriority w:val="99"/>
    <w:unhideWhenUsed/>
    <w:rsid w:val="00CD1FD5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AltBilgiChar0">
    <w:name w:val="Alt Bilgi Char"/>
    <w:link w:val="AltBilgi0"/>
    <w:uiPriority w:val="99"/>
    <w:rsid w:val="00CD1FD5"/>
    <w:rPr>
      <w:rFonts w:eastAsia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737D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7737D"/>
    <w:rPr>
      <w:b/>
      <w:bCs/>
    </w:rPr>
  </w:style>
  <w:style w:type="table" w:styleId="TabloKlavuzu">
    <w:name w:val="Table Grid"/>
    <w:basedOn w:val="NormalTablo"/>
    <w:uiPriority w:val="59"/>
    <w:rsid w:val="00473589"/>
    <w:rPr>
      <w:rFonts w:ascii="Aptos" w:eastAsia="Calibri" w:hAnsi="Aptos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589"/>
    <w:rPr>
      <w:rFonts w:ascii="Tahoma" w:hAnsi="Tahoma" w:cs="Tahoma"/>
      <w:sz w:val="16"/>
      <w:szCs w:val="16"/>
    </w:rPr>
  </w:style>
  <w:style w:type="table" w:styleId="AkGlgeleme">
    <w:name w:val="Light Shading"/>
    <w:basedOn w:val="NormalTablo"/>
    <w:uiPriority w:val="60"/>
    <w:rsid w:val="009574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g-star-inserted">
    <w:name w:val="ng-star-inserted"/>
    <w:basedOn w:val="VarsaylanParagrafYazTipi"/>
    <w:rsid w:val="00611CD6"/>
  </w:style>
  <w:style w:type="paragraph" w:styleId="stbilgi">
    <w:name w:val="header"/>
    <w:basedOn w:val="Normal"/>
    <w:link w:val="stbilgiChar"/>
    <w:uiPriority w:val="99"/>
    <w:unhideWhenUsed/>
    <w:rsid w:val="00CD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1FD5"/>
  </w:style>
  <w:style w:type="paragraph" w:styleId="Altbilgi">
    <w:name w:val="footer"/>
    <w:basedOn w:val="Normal"/>
    <w:link w:val="AltbilgiChar"/>
    <w:uiPriority w:val="99"/>
    <w:unhideWhenUsed/>
    <w:rsid w:val="00CD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1FD5"/>
  </w:style>
  <w:style w:type="paragraph" w:customStyle="1" w:styleId="AltBilgi0">
    <w:name w:val="Alt Bilgi"/>
    <w:basedOn w:val="Normal"/>
    <w:link w:val="AltBilgiChar0"/>
    <w:uiPriority w:val="99"/>
    <w:unhideWhenUsed/>
    <w:rsid w:val="00CD1FD5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AltBilgiChar0">
    <w:name w:val="Alt Bilgi Char"/>
    <w:link w:val="AltBilgi0"/>
    <w:uiPriority w:val="99"/>
    <w:rsid w:val="00CD1FD5"/>
    <w:rPr>
      <w:rFonts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bozok</dc:creator>
  <cp:lastModifiedBy>bozok</cp:lastModifiedBy>
  <cp:revision>12</cp:revision>
  <cp:lastPrinted>2026-04-15T12:57:00Z</cp:lastPrinted>
  <dcterms:created xsi:type="dcterms:W3CDTF">2026-04-08T07:31:00Z</dcterms:created>
  <dcterms:modified xsi:type="dcterms:W3CDTF">2026-04-15T12:58:00Z</dcterms:modified>
</cp:coreProperties>
</file>