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1866"/>
        <w:gridCol w:w="6039"/>
        <w:gridCol w:w="1768"/>
      </w:tblGrid>
      <w:tr w:rsidR="00EE1AA9" w:rsidRPr="00EE1AA9" w:rsidTr="002F42C5">
        <w:trPr>
          <w:jc w:val="center"/>
        </w:trPr>
        <w:tc>
          <w:tcPr>
            <w:tcW w:w="1866" w:type="dxa"/>
          </w:tcPr>
          <w:p w:rsidR="00EE1AA9" w:rsidRPr="00EE1AA9" w:rsidRDefault="00EE1AA9" w:rsidP="00EE1AA9">
            <w:pPr>
              <w:spacing w:after="0" w:line="240" w:lineRule="auto"/>
              <w:rPr>
                <w:rFonts w:eastAsia="Times New Roman" w:cs="Times New Roman"/>
                <w:color w:val="000000"/>
                <w:szCs w:val="24"/>
                <w:lang w:eastAsia="tr-TR"/>
              </w:rPr>
            </w:pPr>
            <w:r>
              <w:rPr>
                <w:rFonts w:ascii="Tahoma" w:eastAsia="Times New Roman" w:hAnsi="Tahoma" w:cs="Tahoma"/>
                <w:noProof/>
                <w:color w:val="000000"/>
                <w:sz w:val="20"/>
                <w:szCs w:val="20"/>
                <w:lang w:eastAsia="tr-TR"/>
              </w:rPr>
              <w:drawing>
                <wp:inline distT="0" distB="0" distL="0" distR="0" wp14:anchorId="623CF7E3" wp14:editId="57FE9E06">
                  <wp:extent cx="847725" cy="857250"/>
                  <wp:effectExtent l="0" t="0" r="9525" b="0"/>
                  <wp:docPr id="16" name="Resim 16" descr="http://bl123w.blu123.mail.live.com/att/GetAttachment.aspx?tnail=0&amp;messageId=a723ddcd-bc9f-11de-804f-00215ad99524&amp;Aux=44|0|8CC1EC38D45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123w.blu123.mail.live.com/att/GetAttachment.aspx?tnail=0&amp;messageId=a723ddcd-bc9f-11de-804f-00215ad99524&amp;Aux=44|0|8CC1EC38D4591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inline>
              </w:drawing>
            </w:r>
          </w:p>
        </w:tc>
        <w:tc>
          <w:tcPr>
            <w:tcW w:w="6039" w:type="dxa"/>
          </w:tcPr>
          <w:p w:rsidR="00C67376" w:rsidRDefault="00C67376" w:rsidP="00C67376">
            <w:pPr>
              <w:spacing w:after="0" w:line="240" w:lineRule="auto"/>
              <w:rPr>
                <w:rFonts w:eastAsia="Times New Roman" w:cs="Times New Roman"/>
                <w:b/>
                <w:szCs w:val="24"/>
                <w:lang w:eastAsia="tr-TR"/>
              </w:rPr>
            </w:pPr>
          </w:p>
          <w:p w:rsidR="00C67376" w:rsidRDefault="00C67376" w:rsidP="00C67376">
            <w:pPr>
              <w:spacing w:after="0" w:line="240" w:lineRule="auto"/>
              <w:rPr>
                <w:rFonts w:eastAsia="Times New Roman" w:cs="Times New Roman"/>
                <w:b/>
                <w:szCs w:val="24"/>
                <w:lang w:eastAsia="tr-TR"/>
              </w:rPr>
            </w:pPr>
          </w:p>
          <w:p w:rsidR="00EE1AA9" w:rsidRPr="00AA6D68" w:rsidRDefault="00C67376" w:rsidP="00286588">
            <w:pPr>
              <w:spacing w:after="0" w:line="240" w:lineRule="auto"/>
              <w:jc w:val="center"/>
              <w:rPr>
                <w:rFonts w:ascii="Times New Roman" w:eastAsia="Times New Roman" w:hAnsi="Times New Roman" w:cs="Times New Roman"/>
                <w:b/>
                <w:sz w:val="24"/>
                <w:szCs w:val="24"/>
                <w:lang w:eastAsia="tr-TR"/>
              </w:rPr>
            </w:pPr>
            <w:r w:rsidRPr="00AA6D68">
              <w:rPr>
                <w:rFonts w:ascii="Times New Roman" w:eastAsia="Times New Roman" w:hAnsi="Times New Roman" w:cs="Times New Roman"/>
                <w:b/>
                <w:sz w:val="24"/>
                <w:szCs w:val="24"/>
                <w:lang w:eastAsia="tr-TR"/>
              </w:rPr>
              <w:t>T.C.</w:t>
            </w:r>
          </w:p>
          <w:p w:rsidR="00EE1AA9" w:rsidRPr="00AA6D68" w:rsidRDefault="00C67376" w:rsidP="00AA6D68">
            <w:pPr>
              <w:spacing w:after="0" w:line="240" w:lineRule="auto"/>
              <w:jc w:val="center"/>
              <w:rPr>
                <w:rFonts w:ascii="Times New Roman" w:eastAsia="Times New Roman" w:hAnsi="Times New Roman" w:cs="Times New Roman"/>
                <w:b/>
                <w:sz w:val="24"/>
                <w:szCs w:val="24"/>
                <w:lang w:eastAsia="tr-TR"/>
              </w:rPr>
            </w:pPr>
            <w:r w:rsidRPr="00AA6D68">
              <w:rPr>
                <w:rFonts w:ascii="Times New Roman" w:eastAsia="Times New Roman" w:hAnsi="Times New Roman" w:cs="Times New Roman"/>
                <w:b/>
                <w:sz w:val="24"/>
                <w:szCs w:val="24"/>
                <w:lang w:eastAsia="tr-TR"/>
              </w:rPr>
              <w:t>Yozgat Bozok Üniversitesi</w:t>
            </w:r>
            <w:r w:rsidR="00AA6D68">
              <w:rPr>
                <w:rFonts w:ascii="Times New Roman" w:eastAsia="Times New Roman" w:hAnsi="Times New Roman" w:cs="Times New Roman"/>
                <w:b/>
                <w:sz w:val="24"/>
                <w:szCs w:val="24"/>
                <w:lang w:eastAsia="tr-TR"/>
              </w:rPr>
              <w:t xml:space="preserve"> </w:t>
            </w:r>
            <w:r w:rsidRPr="00AA6D68">
              <w:rPr>
                <w:rFonts w:ascii="Times New Roman" w:eastAsia="Times New Roman" w:hAnsi="Times New Roman" w:cs="Times New Roman"/>
                <w:b/>
                <w:sz w:val="24"/>
                <w:szCs w:val="24"/>
                <w:lang w:eastAsia="tr-TR"/>
              </w:rPr>
              <w:t>Tıp Fakültesi Dekanlığı</w:t>
            </w:r>
          </w:p>
          <w:p w:rsidR="00EE1AA9" w:rsidRPr="00EE1AA9" w:rsidRDefault="00C67376" w:rsidP="00286588">
            <w:pPr>
              <w:spacing w:after="0" w:line="240" w:lineRule="auto"/>
              <w:jc w:val="center"/>
              <w:rPr>
                <w:rFonts w:eastAsia="Times New Roman" w:cs="Times New Roman"/>
                <w:szCs w:val="24"/>
                <w:lang w:eastAsia="tr-TR"/>
              </w:rPr>
            </w:pPr>
            <w:r w:rsidRPr="00AA6D68">
              <w:rPr>
                <w:rFonts w:ascii="Times New Roman" w:eastAsia="Times New Roman" w:hAnsi="Times New Roman" w:cs="Times New Roman"/>
                <w:b/>
                <w:sz w:val="24"/>
                <w:szCs w:val="24"/>
                <w:lang w:eastAsia="tr-TR"/>
              </w:rPr>
              <w:t>Kalite ve Akreditasyon Birimi</w:t>
            </w:r>
          </w:p>
        </w:tc>
        <w:tc>
          <w:tcPr>
            <w:tcW w:w="1768" w:type="dxa"/>
          </w:tcPr>
          <w:p w:rsidR="00EE1AA9" w:rsidRPr="00EE1AA9" w:rsidRDefault="00EE1AA9" w:rsidP="00EE1AA9">
            <w:pPr>
              <w:spacing w:after="0" w:line="240" w:lineRule="auto"/>
              <w:rPr>
                <w:rFonts w:eastAsia="Times New Roman" w:cs="Times New Roman"/>
                <w:szCs w:val="24"/>
                <w:lang w:eastAsia="tr-TR"/>
              </w:rPr>
            </w:pPr>
          </w:p>
        </w:tc>
      </w:tr>
      <w:tr w:rsidR="00EE1AA9" w:rsidRPr="00EE1AA9" w:rsidTr="002F42C5">
        <w:trPr>
          <w:jc w:val="center"/>
        </w:trPr>
        <w:tc>
          <w:tcPr>
            <w:tcW w:w="1866" w:type="dxa"/>
          </w:tcPr>
          <w:p w:rsidR="00EE1AA9" w:rsidRPr="00EE1AA9" w:rsidRDefault="00EE1AA9" w:rsidP="00EE1AA9">
            <w:pPr>
              <w:spacing w:after="0" w:line="240" w:lineRule="auto"/>
              <w:rPr>
                <w:rFonts w:ascii="Tahoma" w:eastAsia="Times New Roman" w:hAnsi="Tahoma" w:cs="Tahoma"/>
                <w:color w:val="000000"/>
                <w:sz w:val="20"/>
                <w:szCs w:val="20"/>
                <w:lang w:eastAsia="tr-TR"/>
              </w:rPr>
            </w:pPr>
          </w:p>
        </w:tc>
        <w:tc>
          <w:tcPr>
            <w:tcW w:w="6039" w:type="dxa"/>
          </w:tcPr>
          <w:p w:rsidR="00EE1AA9" w:rsidRPr="00EE1AA9" w:rsidRDefault="00EE1AA9" w:rsidP="00EE1AA9">
            <w:pPr>
              <w:spacing w:after="0" w:line="240" w:lineRule="auto"/>
              <w:jc w:val="center"/>
              <w:rPr>
                <w:rFonts w:eastAsia="Times New Roman" w:cs="Times New Roman"/>
                <w:b/>
                <w:szCs w:val="24"/>
                <w:lang w:eastAsia="tr-TR"/>
              </w:rPr>
            </w:pPr>
          </w:p>
        </w:tc>
        <w:tc>
          <w:tcPr>
            <w:tcW w:w="1768" w:type="dxa"/>
          </w:tcPr>
          <w:p w:rsidR="00EE1AA9" w:rsidRPr="00EE1AA9" w:rsidRDefault="00EE1AA9" w:rsidP="00EE1AA9">
            <w:pPr>
              <w:spacing w:after="0" w:line="240" w:lineRule="auto"/>
              <w:rPr>
                <w:rFonts w:eastAsia="Times New Roman" w:cs="Times New Roman"/>
                <w:szCs w:val="24"/>
                <w:lang w:eastAsia="tr-TR"/>
              </w:rPr>
            </w:pPr>
          </w:p>
        </w:tc>
      </w:tr>
    </w:tbl>
    <w:p w:rsidR="00EE1AA9" w:rsidRPr="00A046F3" w:rsidRDefault="00EE1AA9" w:rsidP="00EE1AA9">
      <w:pPr>
        <w:shd w:val="clear" w:color="auto" w:fill="FFFFFF"/>
        <w:spacing w:after="0" w:line="240" w:lineRule="auto"/>
        <w:rPr>
          <w:rFonts w:eastAsia="Times New Roman" w:cs="Times New Roman"/>
          <w:b/>
          <w:szCs w:val="24"/>
          <w:lang w:eastAsia="tr-TR"/>
        </w:rPr>
      </w:pPr>
    </w:p>
    <w:p w:rsidR="00FB1F66" w:rsidRPr="00FB1F66" w:rsidRDefault="00FB1F66" w:rsidP="00FB1F66">
      <w:pPr>
        <w:spacing w:after="0" w:line="240" w:lineRule="auto"/>
        <w:rPr>
          <w:rFonts w:ascii="Times New Roman" w:eastAsia="Times New Roman" w:hAnsi="Times New Roman" w:cs="Times New Roman"/>
          <w:b/>
          <w:sz w:val="24"/>
          <w:szCs w:val="24"/>
          <w:lang w:eastAsia="tr-TR"/>
        </w:rPr>
      </w:pPr>
      <w:r w:rsidRPr="00FB1F66">
        <w:rPr>
          <w:rFonts w:ascii="Times New Roman" w:eastAsia="Times New Roman" w:hAnsi="Times New Roman" w:cs="Times New Roman"/>
          <w:b/>
          <w:sz w:val="24"/>
          <w:szCs w:val="24"/>
          <w:lang w:eastAsia="tr-TR"/>
        </w:rPr>
        <w:t>Değerlendirme Dönemi:</w:t>
      </w:r>
      <w:r w:rsidRPr="00FB1F66">
        <w:rPr>
          <w:rFonts w:ascii="Times New Roman" w:eastAsia="Times New Roman" w:hAnsi="Times New Roman" w:cs="Times New Roman"/>
          <w:sz w:val="24"/>
          <w:szCs w:val="24"/>
          <w:lang w:eastAsia="tr-TR"/>
        </w:rPr>
        <w:t>2025-2026 Eğitim-Öğretim Dönemi/2025 Faaliyet yılı</w:t>
      </w:r>
    </w:p>
    <w:p w:rsidR="00FB1F66" w:rsidRPr="00DE6308" w:rsidRDefault="00FB1F66" w:rsidP="00D55036">
      <w:pPr>
        <w:shd w:val="clear" w:color="auto" w:fill="FFFFFF"/>
        <w:tabs>
          <w:tab w:val="left" w:pos="3225"/>
        </w:tabs>
        <w:spacing w:after="0" w:line="240" w:lineRule="auto"/>
        <w:rPr>
          <w:rFonts w:ascii="Times New Roman" w:eastAsia="Times New Roman" w:hAnsi="Times New Roman" w:cs="Times New Roman"/>
          <w:bCs/>
          <w:sz w:val="24"/>
          <w:szCs w:val="24"/>
          <w:lang w:eastAsia="tr-TR"/>
        </w:rPr>
      </w:pPr>
      <w:r w:rsidRPr="00DE6308">
        <w:rPr>
          <w:rFonts w:ascii="Times New Roman" w:eastAsia="Times New Roman" w:hAnsi="Times New Roman" w:cs="Times New Roman"/>
          <w:b/>
          <w:bCs/>
          <w:sz w:val="24"/>
          <w:szCs w:val="24"/>
          <w:lang w:eastAsia="tr-TR"/>
        </w:rPr>
        <w:t>Rapor Tarihi:</w:t>
      </w:r>
      <w:r w:rsidRPr="00DE6308">
        <w:rPr>
          <w:rFonts w:ascii="Times New Roman" w:eastAsia="Times New Roman" w:hAnsi="Times New Roman" w:cs="Times New Roman"/>
          <w:bCs/>
          <w:sz w:val="24"/>
          <w:szCs w:val="24"/>
          <w:lang w:eastAsia="tr-TR"/>
        </w:rPr>
        <w:t xml:space="preserve"> 15.01.2026 </w:t>
      </w:r>
    </w:p>
    <w:p w:rsidR="00FB1F66" w:rsidRPr="00DE6308" w:rsidRDefault="00FB1F66" w:rsidP="00D55036">
      <w:pPr>
        <w:shd w:val="clear" w:color="auto" w:fill="FFFFFF"/>
        <w:tabs>
          <w:tab w:val="left" w:pos="3225"/>
        </w:tabs>
        <w:spacing w:after="0" w:line="240" w:lineRule="auto"/>
        <w:rPr>
          <w:rFonts w:ascii="Times New Roman" w:eastAsia="Times New Roman" w:hAnsi="Times New Roman" w:cs="Times New Roman"/>
          <w:bCs/>
          <w:sz w:val="24"/>
          <w:szCs w:val="24"/>
          <w:lang w:eastAsia="tr-TR"/>
        </w:rPr>
      </w:pPr>
      <w:r w:rsidRPr="00DE6308">
        <w:rPr>
          <w:rFonts w:ascii="Times New Roman" w:eastAsia="Times New Roman" w:hAnsi="Times New Roman" w:cs="Times New Roman"/>
          <w:b/>
          <w:bCs/>
          <w:sz w:val="24"/>
          <w:szCs w:val="24"/>
          <w:lang w:eastAsia="tr-TR"/>
        </w:rPr>
        <w:t>İlgili Birim:</w:t>
      </w:r>
      <w:r w:rsidRPr="00DE6308">
        <w:rPr>
          <w:rFonts w:ascii="Times New Roman" w:eastAsia="Times New Roman" w:hAnsi="Times New Roman" w:cs="Times New Roman"/>
          <w:bCs/>
          <w:sz w:val="24"/>
          <w:szCs w:val="24"/>
          <w:lang w:eastAsia="tr-TR"/>
        </w:rPr>
        <w:t xml:space="preserve"> Tıp Fakült</w:t>
      </w:r>
      <w:r w:rsidR="00FF7F75" w:rsidRPr="00DE6308">
        <w:rPr>
          <w:rFonts w:ascii="Times New Roman" w:eastAsia="Times New Roman" w:hAnsi="Times New Roman" w:cs="Times New Roman"/>
          <w:bCs/>
          <w:sz w:val="24"/>
          <w:szCs w:val="24"/>
          <w:lang w:eastAsia="tr-TR"/>
        </w:rPr>
        <w:t>esi Dekanlığı</w:t>
      </w:r>
      <w:r w:rsidR="003A7B4B" w:rsidRPr="00DE6308">
        <w:rPr>
          <w:rFonts w:ascii="Times New Roman" w:eastAsia="Times New Roman" w:hAnsi="Times New Roman" w:cs="Times New Roman"/>
          <w:bCs/>
          <w:sz w:val="24"/>
          <w:szCs w:val="24"/>
          <w:lang w:eastAsia="tr-TR"/>
        </w:rPr>
        <w:t>/Mezun Takip Sorumlusu</w:t>
      </w:r>
      <w:r w:rsidR="00FF7F75" w:rsidRPr="00DE6308">
        <w:rPr>
          <w:rFonts w:ascii="Times New Roman" w:eastAsia="Times New Roman" w:hAnsi="Times New Roman" w:cs="Times New Roman"/>
          <w:bCs/>
          <w:sz w:val="24"/>
          <w:szCs w:val="24"/>
          <w:lang w:eastAsia="tr-TR"/>
        </w:rPr>
        <w:t xml:space="preserve"> </w:t>
      </w:r>
    </w:p>
    <w:p w:rsidR="00D55036" w:rsidRDefault="00FB1F66" w:rsidP="00D55036">
      <w:pPr>
        <w:shd w:val="clear" w:color="auto" w:fill="FFFFFF"/>
        <w:tabs>
          <w:tab w:val="left" w:pos="3225"/>
        </w:tabs>
        <w:spacing w:after="0" w:line="240" w:lineRule="auto"/>
        <w:rPr>
          <w:rFonts w:ascii="Times New Roman" w:eastAsia="Times New Roman" w:hAnsi="Times New Roman" w:cs="Times New Roman"/>
          <w:bCs/>
          <w:sz w:val="24"/>
          <w:szCs w:val="24"/>
          <w:lang w:eastAsia="tr-TR"/>
        </w:rPr>
      </w:pPr>
      <w:r w:rsidRPr="00DE6308">
        <w:rPr>
          <w:rFonts w:ascii="Times New Roman" w:eastAsia="Times New Roman" w:hAnsi="Times New Roman" w:cs="Times New Roman"/>
          <w:b/>
          <w:bCs/>
          <w:sz w:val="24"/>
          <w:szCs w:val="24"/>
          <w:lang w:eastAsia="tr-TR"/>
        </w:rPr>
        <w:t>Konu:</w:t>
      </w:r>
      <w:r w:rsidRPr="00DE6308">
        <w:rPr>
          <w:rFonts w:ascii="Times New Roman" w:eastAsia="Times New Roman" w:hAnsi="Times New Roman" w:cs="Times New Roman"/>
          <w:bCs/>
          <w:sz w:val="24"/>
          <w:szCs w:val="24"/>
          <w:lang w:eastAsia="tr-TR"/>
        </w:rPr>
        <w:t xml:space="preserve"> Mezun Memnuniyet Analizi ve PUKÖ İyileştirme Plan</w:t>
      </w:r>
    </w:p>
    <w:p w:rsidR="00AE0543" w:rsidRPr="00DE6308" w:rsidRDefault="00AE0543" w:rsidP="00D55036">
      <w:pPr>
        <w:shd w:val="clear" w:color="auto" w:fill="FFFFFF"/>
        <w:tabs>
          <w:tab w:val="left" w:pos="3225"/>
        </w:tabs>
        <w:spacing w:after="0" w:line="240" w:lineRule="auto"/>
        <w:rPr>
          <w:rFonts w:ascii="Times New Roman" w:eastAsia="Times New Roman" w:hAnsi="Times New Roman" w:cs="Times New Roman"/>
          <w:bCs/>
          <w:sz w:val="24"/>
          <w:szCs w:val="24"/>
          <w:lang w:eastAsia="tr-TR"/>
        </w:rPr>
      </w:pPr>
      <w:r w:rsidRPr="00AE0543">
        <w:rPr>
          <w:rFonts w:ascii="Times New Roman" w:eastAsia="Times New Roman" w:hAnsi="Times New Roman" w:cs="Times New Roman"/>
          <w:b/>
          <w:bCs/>
          <w:sz w:val="24"/>
          <w:szCs w:val="24"/>
          <w:lang w:eastAsia="tr-TR"/>
        </w:rPr>
        <w:t>Yönt</w:t>
      </w:r>
      <w:r>
        <w:rPr>
          <w:rFonts w:ascii="Times New Roman" w:eastAsia="Times New Roman" w:hAnsi="Times New Roman" w:cs="Times New Roman"/>
          <w:b/>
          <w:bCs/>
          <w:sz w:val="24"/>
          <w:szCs w:val="24"/>
          <w:lang w:eastAsia="tr-TR"/>
        </w:rPr>
        <w:t xml:space="preserve">em ve Veri Kaynağı: </w:t>
      </w:r>
      <w:r w:rsidRPr="00AE0543">
        <w:rPr>
          <w:rFonts w:ascii="Times New Roman" w:eastAsia="Times New Roman" w:hAnsi="Times New Roman" w:cs="Times New Roman"/>
          <w:bCs/>
          <w:sz w:val="24"/>
          <w:szCs w:val="24"/>
          <w:lang w:eastAsia="tr-TR"/>
        </w:rPr>
        <w:t>Bu çalışma, Yozgat Bozok Üniversitesi Kariyer ve Mezun Merkezi koordinasyonunda yürütülen 2025 Yılı Mezun Öğrenci Memnuniyet Anketi verilerine dayanmaktadır. Tıp Fakültesi’ne ilişkin bulgular, üniversitenin kalite yönetim süreçleri, kurumsal kalite standartları ve stratejik hedefleri çerçevesinde analiz edilmiştir.</w:t>
      </w:r>
    </w:p>
    <w:p w:rsidR="00E248CB" w:rsidRDefault="00E248CB" w:rsidP="00E00FF4">
      <w:pPr>
        <w:spacing w:after="0" w:line="240" w:lineRule="auto"/>
        <w:jc w:val="both"/>
        <w:rPr>
          <w:rFonts w:ascii="Times New Roman" w:hAnsi="Times New Roman" w:cs="Times New Roman"/>
          <w:sz w:val="16"/>
          <w:szCs w:val="16"/>
          <w:lang w:eastAsia="tr-TR"/>
        </w:rPr>
      </w:pPr>
    </w:p>
    <w:p w:rsidR="004F5059" w:rsidRPr="00AE0543" w:rsidRDefault="004F5059" w:rsidP="00AE0543">
      <w:pPr>
        <w:spacing w:before="120" w:after="120" w:line="240" w:lineRule="auto"/>
        <w:outlineLvl w:val="2"/>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1. YÖNETİCİ ÖZETİ: KAPSAM, YÖNTEM VE DURUM TESPİTİ</w:t>
      </w:r>
    </w:p>
    <w:p w:rsidR="004F5059" w:rsidRPr="00AE0543" w:rsidRDefault="004F5059" w:rsidP="00AE0543">
      <w:p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Örneklem ve Temsil Kabiliyeti</w:t>
      </w:r>
      <w:r w:rsidRPr="00AE0543">
        <w:rPr>
          <w:rFonts w:ascii="Times New Roman" w:eastAsia="Times New Roman" w:hAnsi="Times New Roman" w:cs="Times New Roman"/>
          <w:lang w:eastAsia="tr-TR"/>
        </w:rPr>
        <w:t xml:space="preserve"> Ankete Tıp Fakültesi'nden </w:t>
      </w:r>
      <w:r w:rsidRPr="00AE0543">
        <w:rPr>
          <w:rFonts w:ascii="Times New Roman" w:eastAsia="Times New Roman" w:hAnsi="Times New Roman" w:cs="Times New Roman"/>
          <w:b/>
          <w:bCs/>
          <w:lang w:eastAsia="tr-TR"/>
        </w:rPr>
        <w:t>7 mezun</w:t>
      </w:r>
      <w:r w:rsidRPr="00AE0543">
        <w:rPr>
          <w:rFonts w:ascii="Times New Roman" w:eastAsia="Times New Roman" w:hAnsi="Times New Roman" w:cs="Times New Roman"/>
          <w:lang w:eastAsia="tr-TR"/>
        </w:rPr>
        <w:t xml:space="preserve"> katılım sağlamıştır. Fakültenin ilgili yıl </w:t>
      </w:r>
      <w:r w:rsidRPr="00AE0543">
        <w:rPr>
          <w:rFonts w:ascii="Times New Roman" w:eastAsia="Times New Roman" w:hAnsi="Times New Roman" w:cs="Times New Roman"/>
          <w:b/>
          <w:bCs/>
          <w:lang w:eastAsia="tr-TR"/>
        </w:rPr>
        <w:t>toplam mezun sayısı 86</w:t>
      </w:r>
      <w:r w:rsidRPr="00AE0543">
        <w:rPr>
          <w:rFonts w:ascii="Times New Roman" w:eastAsia="Times New Roman" w:hAnsi="Times New Roman" w:cs="Times New Roman"/>
          <w:lang w:eastAsia="tr-TR"/>
        </w:rPr>
        <w:t xml:space="preserve"> olup, anketin temsil oranı </w:t>
      </w:r>
      <w:r w:rsidRPr="00AE0543">
        <w:rPr>
          <w:rFonts w:ascii="Times New Roman" w:eastAsia="Times New Roman" w:hAnsi="Times New Roman" w:cs="Times New Roman"/>
          <w:b/>
          <w:bCs/>
          <w:lang w:eastAsia="tr-TR"/>
        </w:rPr>
        <w:t>%8,1</w:t>
      </w:r>
      <w:r w:rsidRPr="00AE0543">
        <w:rPr>
          <w:rFonts w:ascii="Times New Roman" w:eastAsia="Times New Roman" w:hAnsi="Times New Roman" w:cs="Times New Roman"/>
          <w:lang w:eastAsia="tr-TR"/>
        </w:rPr>
        <w:t xml:space="preserve"> düzeyindedir. Bu oran istatistiksel bir genelleme için sınırlı olmakla birlikte; kalite yönetimi </w:t>
      </w:r>
      <w:proofErr w:type="gramStart"/>
      <w:r w:rsidRPr="00AE0543">
        <w:rPr>
          <w:rFonts w:ascii="Times New Roman" w:eastAsia="Times New Roman" w:hAnsi="Times New Roman" w:cs="Times New Roman"/>
          <w:lang w:eastAsia="tr-TR"/>
        </w:rPr>
        <w:t>literatüründe</w:t>
      </w:r>
      <w:proofErr w:type="gramEnd"/>
      <w:r w:rsidRPr="00AE0543">
        <w:rPr>
          <w:rFonts w:ascii="Times New Roman" w:eastAsia="Times New Roman" w:hAnsi="Times New Roman" w:cs="Times New Roman"/>
          <w:lang w:eastAsia="tr-TR"/>
        </w:rPr>
        <w:t xml:space="preserve"> </w:t>
      </w:r>
      <w:r w:rsidRPr="00AE0543">
        <w:rPr>
          <w:rFonts w:ascii="Times New Roman" w:eastAsia="Times New Roman" w:hAnsi="Times New Roman" w:cs="Times New Roman"/>
          <w:b/>
          <w:bCs/>
          <w:lang w:eastAsia="tr-TR"/>
        </w:rPr>
        <w:t>"niteliksel gösterge"</w:t>
      </w:r>
      <w:r w:rsidRPr="00AE0543">
        <w:rPr>
          <w:rFonts w:ascii="Times New Roman" w:eastAsia="Times New Roman" w:hAnsi="Times New Roman" w:cs="Times New Roman"/>
          <w:lang w:eastAsia="tr-TR"/>
        </w:rPr>
        <w:t xml:space="preserve"> ve </w:t>
      </w:r>
      <w:r w:rsidRPr="00AE0543">
        <w:rPr>
          <w:rFonts w:ascii="Times New Roman" w:eastAsia="Times New Roman" w:hAnsi="Times New Roman" w:cs="Times New Roman"/>
          <w:b/>
          <w:bCs/>
          <w:lang w:eastAsia="tr-TR"/>
        </w:rPr>
        <w:t>"erken uyarı sinyali"</w:t>
      </w:r>
      <w:r w:rsidR="00417F4B">
        <w:rPr>
          <w:rFonts w:ascii="Times New Roman" w:eastAsia="Times New Roman" w:hAnsi="Times New Roman" w:cs="Times New Roman"/>
          <w:b/>
          <w:bCs/>
          <w:lang w:eastAsia="tr-TR"/>
        </w:rPr>
        <w:t xml:space="preserve"> </w:t>
      </w:r>
      <w:r w:rsidRPr="00AE0543">
        <w:rPr>
          <w:rFonts w:ascii="Times New Roman" w:eastAsia="Times New Roman" w:hAnsi="Times New Roman" w:cs="Times New Roman"/>
          <w:lang w:eastAsia="tr-TR"/>
        </w:rPr>
        <w:t>olarak kabul edilmiştir.</w:t>
      </w:r>
    </w:p>
    <w:p w:rsidR="004F5059" w:rsidRPr="00AE0543" w:rsidRDefault="004F5059" w:rsidP="00AE0543">
      <w:p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Temel Bulgular</w:t>
      </w:r>
      <w:r w:rsidRPr="00AE0543">
        <w:rPr>
          <w:rFonts w:ascii="Times New Roman" w:eastAsia="Times New Roman" w:hAnsi="Times New Roman" w:cs="Times New Roman"/>
          <w:lang w:eastAsia="tr-TR"/>
        </w:rPr>
        <w:t xml:space="preserve"> Analiz sonuçları, mezunların </w:t>
      </w:r>
      <w:proofErr w:type="spellStart"/>
      <w:r w:rsidRPr="00AE0543">
        <w:rPr>
          <w:rFonts w:ascii="Times New Roman" w:eastAsia="Times New Roman" w:hAnsi="Times New Roman" w:cs="Times New Roman"/>
          <w:lang w:eastAsia="tr-TR"/>
        </w:rPr>
        <w:t>sektörel</w:t>
      </w:r>
      <w:proofErr w:type="spellEnd"/>
      <w:r w:rsidRPr="00AE0543">
        <w:rPr>
          <w:rFonts w:ascii="Times New Roman" w:eastAsia="Times New Roman" w:hAnsi="Times New Roman" w:cs="Times New Roman"/>
          <w:lang w:eastAsia="tr-TR"/>
        </w:rPr>
        <w:t xml:space="preserve"> avantajlardan kaynaklı yüksek bir </w:t>
      </w:r>
      <w:r w:rsidRPr="00AE0543">
        <w:rPr>
          <w:rFonts w:ascii="Times New Roman" w:eastAsia="Times New Roman" w:hAnsi="Times New Roman" w:cs="Times New Roman"/>
          <w:b/>
          <w:bCs/>
          <w:lang w:eastAsia="tr-TR"/>
        </w:rPr>
        <w:t>kariyer güvenine (3,86)</w:t>
      </w:r>
      <w:r w:rsidRPr="00AE0543">
        <w:rPr>
          <w:rFonts w:ascii="Times New Roman" w:eastAsia="Times New Roman" w:hAnsi="Times New Roman" w:cs="Times New Roman"/>
          <w:lang w:eastAsia="tr-TR"/>
        </w:rPr>
        <w:t xml:space="preserve"> sahip olduğunu; buna karşılık eğitim aldıkları </w:t>
      </w:r>
      <w:r w:rsidRPr="00AE0543">
        <w:rPr>
          <w:rFonts w:ascii="Times New Roman" w:eastAsia="Times New Roman" w:hAnsi="Times New Roman" w:cs="Times New Roman"/>
          <w:b/>
          <w:bCs/>
          <w:lang w:eastAsia="tr-TR"/>
        </w:rPr>
        <w:t>fiziki ve sosyal ortamdan (2,00)</w:t>
      </w:r>
      <w:r w:rsidRPr="00AE0543">
        <w:rPr>
          <w:rFonts w:ascii="Times New Roman" w:eastAsia="Times New Roman" w:hAnsi="Times New Roman" w:cs="Times New Roman"/>
          <w:lang w:eastAsia="tr-TR"/>
        </w:rPr>
        <w:t xml:space="preserve"> üniversite genelinin belirgin şekilde altında bir memnuniyet duyduklarını ortaya koymaktadır. Fakültenin en güçlü kurumsal yetkinliği, </w:t>
      </w:r>
      <w:r w:rsidRPr="00AE0543">
        <w:rPr>
          <w:rFonts w:ascii="Times New Roman" w:eastAsia="Times New Roman" w:hAnsi="Times New Roman" w:cs="Times New Roman"/>
          <w:b/>
          <w:bCs/>
          <w:lang w:eastAsia="tr-TR"/>
        </w:rPr>
        <w:t>yönetime ulaşılabilirlik (3,71)</w:t>
      </w:r>
      <w:r w:rsidRPr="00AE0543">
        <w:rPr>
          <w:rFonts w:ascii="Times New Roman" w:eastAsia="Times New Roman" w:hAnsi="Times New Roman" w:cs="Times New Roman"/>
          <w:lang w:eastAsia="tr-TR"/>
        </w:rPr>
        <w:t xml:space="preserve"> skorunun yüksekliğidir. Bu durum, tespit edilen memnuniyetsizliklerin yönetilmesi ve kriz iletişimi adına stratejik bir fırsat sunmaktadır.</w:t>
      </w:r>
    </w:p>
    <w:p w:rsidR="004F5059" w:rsidRPr="00AE0543" w:rsidRDefault="004F5059" w:rsidP="00AE0543">
      <w:pPr>
        <w:spacing w:before="120" w:after="120" w:line="240" w:lineRule="auto"/>
        <w:outlineLvl w:val="2"/>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2. GÖRSEL DURUM ANALİZİ</w:t>
      </w:r>
    </w:p>
    <w:p w:rsidR="004F5059" w:rsidRPr="00AE0543" w:rsidRDefault="004F5059" w:rsidP="00AE0543">
      <w:p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lang w:eastAsia="tr-TR"/>
        </w:rPr>
        <w:t>Tıp Fakültesi verilerinin üniversite geneli ile kıyaslaması ve fakülte içi öncelikli müdahale alanları aşağıda görselleştirilmiştir:</w:t>
      </w:r>
    </w:p>
    <w:p w:rsidR="00B32AFA" w:rsidRPr="00AE0543" w:rsidRDefault="00B32AFA" w:rsidP="00AE0543">
      <w:p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noProof/>
          <w:lang w:eastAsia="tr-TR"/>
        </w:rPr>
        <w:drawing>
          <wp:inline distT="0" distB="0" distL="0" distR="0" wp14:anchorId="72546CDC" wp14:editId="2BE125D0">
            <wp:extent cx="6645349" cy="3072809"/>
            <wp:effectExtent l="0" t="0" r="3175" b="0"/>
            <wp:docPr id="1" name="Resim 1" descr="C:\Users\bozok\Downloads\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zok\Downloads\Code_Generated_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1926" cy="3075850"/>
                    </a:xfrm>
                    <a:prstGeom prst="rect">
                      <a:avLst/>
                    </a:prstGeom>
                    <a:noFill/>
                    <a:ln>
                      <a:noFill/>
                    </a:ln>
                  </pic:spPr>
                </pic:pic>
              </a:graphicData>
            </a:graphic>
          </wp:inline>
        </w:drawing>
      </w:r>
    </w:p>
    <w:p w:rsidR="004F5059" w:rsidRPr="00AE0543" w:rsidRDefault="004F5059" w:rsidP="00AE0543">
      <w:pPr>
        <w:spacing w:before="120" w:after="120" w:line="240" w:lineRule="auto"/>
        <w:rPr>
          <w:rFonts w:ascii="Times New Roman" w:eastAsia="Times New Roman" w:hAnsi="Times New Roman" w:cs="Times New Roman"/>
          <w:lang w:eastAsia="tr-TR"/>
        </w:rPr>
      </w:pPr>
    </w:p>
    <w:p w:rsidR="004F5059" w:rsidRPr="00AE0543" w:rsidRDefault="004F5059" w:rsidP="00AE0543">
      <w:pPr>
        <w:numPr>
          <w:ilvl w:val="0"/>
          <w:numId w:val="32"/>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Grafik 1 (Kurumsal Kıyaslama):</w:t>
      </w:r>
      <w:r w:rsidRPr="00AE0543">
        <w:rPr>
          <w:rFonts w:ascii="Times New Roman" w:eastAsia="Times New Roman" w:hAnsi="Times New Roman" w:cs="Times New Roman"/>
          <w:lang w:eastAsia="tr-TR"/>
        </w:rPr>
        <w:t xml:space="preserve"> Tıp Fakültesi, "İstihdam" ve "Yönetişim" başlıklarında pozitif ayrışırken; "Fiziki </w:t>
      </w:r>
      <w:proofErr w:type="gramStart"/>
      <w:r w:rsidRPr="00AE0543">
        <w:rPr>
          <w:rFonts w:ascii="Times New Roman" w:eastAsia="Times New Roman" w:hAnsi="Times New Roman" w:cs="Times New Roman"/>
          <w:lang w:eastAsia="tr-TR"/>
        </w:rPr>
        <w:t>İmkanlar</w:t>
      </w:r>
      <w:proofErr w:type="gramEnd"/>
      <w:r w:rsidRPr="00AE0543">
        <w:rPr>
          <w:rFonts w:ascii="Times New Roman" w:eastAsia="Times New Roman" w:hAnsi="Times New Roman" w:cs="Times New Roman"/>
          <w:lang w:eastAsia="tr-TR"/>
        </w:rPr>
        <w:t xml:space="preserve">" konusunda üniversite ortalamasının (2,61) gerisinde kalarak </w:t>
      </w:r>
      <w:r w:rsidRPr="00AE0543">
        <w:rPr>
          <w:rFonts w:ascii="Times New Roman" w:eastAsia="Times New Roman" w:hAnsi="Times New Roman" w:cs="Times New Roman"/>
          <w:b/>
          <w:bCs/>
          <w:lang w:eastAsia="tr-TR"/>
        </w:rPr>
        <w:t>(2,00)</w:t>
      </w:r>
      <w:r w:rsidRPr="00AE0543">
        <w:rPr>
          <w:rFonts w:ascii="Times New Roman" w:eastAsia="Times New Roman" w:hAnsi="Times New Roman" w:cs="Times New Roman"/>
          <w:lang w:eastAsia="tr-TR"/>
        </w:rPr>
        <w:t xml:space="preserve"> negatif bir tablo çizmektedir.</w:t>
      </w:r>
    </w:p>
    <w:p w:rsidR="004F5059" w:rsidRPr="00AE0543" w:rsidRDefault="004F5059" w:rsidP="00AE0543">
      <w:pPr>
        <w:numPr>
          <w:ilvl w:val="0"/>
          <w:numId w:val="32"/>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Grafik 2 (Odak Alanlar):</w:t>
      </w:r>
      <w:r w:rsidRPr="00AE0543">
        <w:rPr>
          <w:rFonts w:ascii="Times New Roman" w:eastAsia="Times New Roman" w:hAnsi="Times New Roman" w:cs="Times New Roman"/>
          <w:lang w:eastAsia="tr-TR"/>
        </w:rPr>
        <w:t xml:space="preserve"> 3.00 memnuniyet eşiğinin altında kalan "Fiziki </w:t>
      </w:r>
      <w:proofErr w:type="gramStart"/>
      <w:r w:rsidRPr="00AE0543">
        <w:rPr>
          <w:rFonts w:ascii="Times New Roman" w:eastAsia="Times New Roman" w:hAnsi="Times New Roman" w:cs="Times New Roman"/>
          <w:lang w:eastAsia="tr-TR"/>
        </w:rPr>
        <w:t>İmkanlar</w:t>
      </w:r>
      <w:proofErr w:type="gramEnd"/>
      <w:r w:rsidRPr="00AE0543">
        <w:rPr>
          <w:rFonts w:ascii="Times New Roman" w:eastAsia="Times New Roman" w:hAnsi="Times New Roman" w:cs="Times New Roman"/>
          <w:lang w:eastAsia="tr-TR"/>
        </w:rPr>
        <w:t xml:space="preserve">", "Sosyal İmkanlar" ve "Aidiyet" başlıkları, </w:t>
      </w:r>
      <w:r w:rsidRPr="00AE0543">
        <w:rPr>
          <w:rFonts w:ascii="Times New Roman" w:eastAsia="Times New Roman" w:hAnsi="Times New Roman" w:cs="Times New Roman"/>
          <w:b/>
          <w:bCs/>
          <w:lang w:eastAsia="tr-TR"/>
        </w:rPr>
        <w:t>"Acil İyileştirme Alanı"</w:t>
      </w:r>
      <w:r w:rsidRPr="00AE0543">
        <w:rPr>
          <w:rFonts w:ascii="Times New Roman" w:eastAsia="Times New Roman" w:hAnsi="Times New Roman" w:cs="Times New Roman"/>
          <w:lang w:eastAsia="tr-TR"/>
        </w:rPr>
        <w:t xml:space="preserve"> olarak tanımlanmıştır.</w:t>
      </w:r>
    </w:p>
    <w:p w:rsidR="004F5059" w:rsidRPr="00AE0543" w:rsidRDefault="004F5059" w:rsidP="00AE0543">
      <w:pPr>
        <w:spacing w:before="120" w:after="120" w:line="240" w:lineRule="auto"/>
        <w:outlineLvl w:val="2"/>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3. DETAYLI VERİ ANALİZİ VE BULGULAR</w:t>
      </w:r>
    </w:p>
    <w:p w:rsidR="004F5059" w:rsidRPr="00AE0543" w:rsidRDefault="004F5059" w:rsidP="00AE0543">
      <w:pPr>
        <w:spacing w:before="120" w:after="120" w:line="240" w:lineRule="auto"/>
        <w:outlineLvl w:val="3"/>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lastRenderedPageBreak/>
        <w:t>A. Eğitim ve Mesleki Yetkinlik (Riskli Alan)</w:t>
      </w:r>
    </w:p>
    <w:p w:rsidR="004F5059" w:rsidRPr="00AE0543" w:rsidRDefault="004F5059" w:rsidP="00AE0543">
      <w:pPr>
        <w:numPr>
          <w:ilvl w:val="0"/>
          <w:numId w:val="33"/>
        </w:numPr>
        <w:spacing w:before="120" w:after="120" w:line="240" w:lineRule="auto"/>
        <w:rPr>
          <w:rFonts w:ascii="Times New Roman" w:eastAsia="Times New Roman" w:hAnsi="Times New Roman" w:cs="Times New Roman"/>
          <w:lang w:eastAsia="tr-TR"/>
        </w:rPr>
      </w:pPr>
      <w:proofErr w:type="spellStart"/>
      <w:r w:rsidRPr="00AE0543">
        <w:rPr>
          <w:rFonts w:ascii="Times New Roman" w:eastAsia="Times New Roman" w:hAnsi="Times New Roman" w:cs="Times New Roman"/>
          <w:b/>
          <w:bCs/>
          <w:lang w:eastAsia="tr-TR"/>
        </w:rPr>
        <w:t>Sektörel</w:t>
      </w:r>
      <w:proofErr w:type="spellEnd"/>
      <w:r w:rsidRPr="00AE0543">
        <w:rPr>
          <w:rFonts w:ascii="Times New Roman" w:eastAsia="Times New Roman" w:hAnsi="Times New Roman" w:cs="Times New Roman"/>
          <w:b/>
          <w:bCs/>
          <w:lang w:eastAsia="tr-TR"/>
        </w:rPr>
        <w:t xml:space="preserve"> Güven Yanılgısı:</w:t>
      </w:r>
      <w:r w:rsidRPr="00AE0543">
        <w:rPr>
          <w:rFonts w:ascii="Times New Roman" w:eastAsia="Times New Roman" w:hAnsi="Times New Roman" w:cs="Times New Roman"/>
          <w:lang w:eastAsia="tr-TR"/>
        </w:rPr>
        <w:t xml:space="preserve"> Mezunlar, "İş bulmada zorluk yaşamadım" maddesine </w:t>
      </w:r>
      <w:r w:rsidRPr="00AE0543">
        <w:rPr>
          <w:rFonts w:ascii="Times New Roman" w:eastAsia="Times New Roman" w:hAnsi="Times New Roman" w:cs="Times New Roman"/>
          <w:b/>
          <w:bCs/>
          <w:lang w:eastAsia="tr-TR"/>
        </w:rPr>
        <w:t>3,86</w:t>
      </w:r>
      <w:r w:rsidRPr="00AE0543">
        <w:rPr>
          <w:rFonts w:ascii="Times New Roman" w:eastAsia="Times New Roman" w:hAnsi="Times New Roman" w:cs="Times New Roman"/>
          <w:lang w:eastAsia="tr-TR"/>
        </w:rPr>
        <w:t xml:space="preserve"> gibi yüksek bir puan vermiştir. Ancak bu skorun, fakültenin kariyer desteğinden ziyade Tıp mesleğinin doğası (DHY - Devlet Hizmet Yükümlülüğü) ile ilişkili olduğu değerlendirilmektedir.</w:t>
      </w:r>
    </w:p>
    <w:p w:rsidR="004F5059" w:rsidRPr="00AE0543" w:rsidRDefault="004F5059" w:rsidP="00AE0543">
      <w:pPr>
        <w:numPr>
          <w:ilvl w:val="0"/>
          <w:numId w:val="33"/>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Etik Farkındalık Riski:</w:t>
      </w:r>
      <w:r w:rsidRPr="00AE0543">
        <w:rPr>
          <w:rFonts w:ascii="Times New Roman" w:eastAsia="Times New Roman" w:hAnsi="Times New Roman" w:cs="Times New Roman"/>
          <w:lang w:eastAsia="tr-TR"/>
        </w:rPr>
        <w:t xml:space="preserve"> Yüksek istihdam güvenine rağmen, "Mesleki ve etik sorumluluk bilincimi kazandırdı" ifadesinin </w:t>
      </w:r>
      <w:r w:rsidRPr="00AE0543">
        <w:rPr>
          <w:rFonts w:ascii="Times New Roman" w:eastAsia="Times New Roman" w:hAnsi="Times New Roman" w:cs="Times New Roman"/>
          <w:b/>
          <w:bCs/>
          <w:lang w:eastAsia="tr-TR"/>
        </w:rPr>
        <w:t>2,43</w:t>
      </w:r>
      <w:r w:rsidRPr="00AE0543">
        <w:rPr>
          <w:rFonts w:ascii="Times New Roman" w:eastAsia="Times New Roman" w:hAnsi="Times New Roman" w:cs="Times New Roman"/>
          <w:lang w:eastAsia="tr-TR"/>
        </w:rPr>
        <w:t xml:space="preserve"> puanda kalması; teknik eğitimin ötesinde "hekimlik </w:t>
      </w:r>
      <w:proofErr w:type="gramStart"/>
      <w:r w:rsidRPr="00AE0543">
        <w:rPr>
          <w:rFonts w:ascii="Times New Roman" w:eastAsia="Times New Roman" w:hAnsi="Times New Roman" w:cs="Times New Roman"/>
          <w:lang w:eastAsia="tr-TR"/>
        </w:rPr>
        <w:t>formasyonu</w:t>
      </w:r>
      <w:proofErr w:type="gramEnd"/>
      <w:r w:rsidRPr="00AE0543">
        <w:rPr>
          <w:rFonts w:ascii="Times New Roman" w:eastAsia="Times New Roman" w:hAnsi="Times New Roman" w:cs="Times New Roman"/>
          <w:lang w:eastAsia="tr-TR"/>
        </w:rPr>
        <w:t>" ve "değerler eğitimi" konularında bir boşluk olduğuna işaret etmektedir.</w:t>
      </w:r>
    </w:p>
    <w:p w:rsidR="004F5059" w:rsidRPr="00AE0543" w:rsidRDefault="004F5059" w:rsidP="00AE0543">
      <w:pPr>
        <w:spacing w:before="120" w:after="120" w:line="240" w:lineRule="auto"/>
        <w:outlineLvl w:val="3"/>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B. Kaynaklar ve Altyapı (Kriz Alanı)</w:t>
      </w:r>
    </w:p>
    <w:p w:rsidR="004F5059" w:rsidRPr="00AE0543" w:rsidRDefault="004F5059" w:rsidP="00AE0543">
      <w:pPr>
        <w:numPr>
          <w:ilvl w:val="0"/>
          <w:numId w:val="34"/>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Fiziki Yetersizlik:</w:t>
      </w:r>
      <w:r w:rsidRPr="00AE0543">
        <w:rPr>
          <w:rFonts w:ascii="Times New Roman" w:eastAsia="Times New Roman" w:hAnsi="Times New Roman" w:cs="Times New Roman"/>
          <w:lang w:eastAsia="tr-TR"/>
        </w:rPr>
        <w:t xml:space="preserve"> "Eğitim sürecinde sağlanan </w:t>
      </w:r>
      <w:proofErr w:type="gramStart"/>
      <w:r w:rsidRPr="00AE0543">
        <w:rPr>
          <w:rFonts w:ascii="Times New Roman" w:eastAsia="Times New Roman" w:hAnsi="Times New Roman" w:cs="Times New Roman"/>
          <w:lang w:eastAsia="tr-TR"/>
        </w:rPr>
        <w:t>imkanlar</w:t>
      </w:r>
      <w:proofErr w:type="gramEnd"/>
      <w:r w:rsidRPr="00AE0543">
        <w:rPr>
          <w:rFonts w:ascii="Times New Roman" w:eastAsia="Times New Roman" w:hAnsi="Times New Roman" w:cs="Times New Roman"/>
          <w:lang w:eastAsia="tr-TR"/>
        </w:rPr>
        <w:t xml:space="preserve"> yeterliydi" maddesi </w:t>
      </w:r>
      <w:r w:rsidRPr="00AE0543">
        <w:rPr>
          <w:rFonts w:ascii="Times New Roman" w:eastAsia="Times New Roman" w:hAnsi="Times New Roman" w:cs="Times New Roman"/>
          <w:b/>
          <w:bCs/>
          <w:lang w:eastAsia="tr-TR"/>
        </w:rPr>
        <w:t>2,00</w:t>
      </w:r>
      <w:r w:rsidRPr="00AE0543">
        <w:rPr>
          <w:rFonts w:ascii="Times New Roman" w:eastAsia="Times New Roman" w:hAnsi="Times New Roman" w:cs="Times New Roman"/>
          <w:lang w:eastAsia="tr-TR"/>
        </w:rPr>
        <w:t xml:space="preserve"> puanla anketin en düşük skorudur.</w:t>
      </w:r>
    </w:p>
    <w:p w:rsidR="004F5059" w:rsidRPr="00AE0543" w:rsidRDefault="004F5059" w:rsidP="00AE0543">
      <w:pPr>
        <w:numPr>
          <w:ilvl w:val="0"/>
          <w:numId w:val="34"/>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Kıyaslama Analizi:</w:t>
      </w:r>
      <w:r w:rsidRPr="00AE0543">
        <w:rPr>
          <w:rFonts w:ascii="Times New Roman" w:eastAsia="Times New Roman" w:hAnsi="Times New Roman" w:cs="Times New Roman"/>
          <w:lang w:eastAsia="tr-TR"/>
        </w:rPr>
        <w:t xml:space="preserve"> Üniversite genel ortalaması </w:t>
      </w:r>
      <w:r w:rsidRPr="00AE0543">
        <w:rPr>
          <w:rFonts w:ascii="Times New Roman" w:eastAsia="Times New Roman" w:hAnsi="Times New Roman" w:cs="Times New Roman"/>
          <w:b/>
          <w:bCs/>
          <w:lang w:eastAsia="tr-TR"/>
        </w:rPr>
        <w:t>2,61</w:t>
      </w:r>
      <w:r w:rsidRPr="00AE0543">
        <w:rPr>
          <w:rFonts w:ascii="Times New Roman" w:eastAsia="Times New Roman" w:hAnsi="Times New Roman" w:cs="Times New Roman"/>
          <w:lang w:eastAsia="tr-TR"/>
        </w:rPr>
        <w:t xml:space="preserve">, Sağlık Bilimleri Fakültesi ortalaması ise </w:t>
      </w:r>
      <w:r w:rsidRPr="00AE0543">
        <w:rPr>
          <w:rFonts w:ascii="Times New Roman" w:eastAsia="Times New Roman" w:hAnsi="Times New Roman" w:cs="Times New Roman"/>
          <w:b/>
          <w:bCs/>
          <w:lang w:eastAsia="tr-TR"/>
        </w:rPr>
        <w:t>2,78</w:t>
      </w:r>
      <w:r w:rsidRPr="00AE0543">
        <w:rPr>
          <w:rFonts w:ascii="Times New Roman" w:eastAsia="Times New Roman" w:hAnsi="Times New Roman" w:cs="Times New Roman"/>
          <w:lang w:eastAsia="tr-TR"/>
        </w:rPr>
        <w:t xml:space="preserve">'dir. Tıp Fakültesi'nin </w:t>
      </w:r>
      <w:r w:rsidRPr="00AE0543">
        <w:rPr>
          <w:rFonts w:ascii="Times New Roman" w:eastAsia="Times New Roman" w:hAnsi="Times New Roman" w:cs="Times New Roman"/>
          <w:b/>
          <w:bCs/>
          <w:lang w:eastAsia="tr-TR"/>
        </w:rPr>
        <w:t>2,00</w:t>
      </w:r>
      <w:r w:rsidRPr="00AE0543">
        <w:rPr>
          <w:rFonts w:ascii="Times New Roman" w:eastAsia="Times New Roman" w:hAnsi="Times New Roman" w:cs="Times New Roman"/>
          <w:lang w:eastAsia="tr-TR"/>
        </w:rPr>
        <w:t xml:space="preserve"> puanda kalması, sorunun genel bir kampüs sorunundan ziyade; Tıp Fakültesi'ne (veya eğitim hastanesine) özgü bina/donanım eksikliklerinden kaynaklandığını doğrulamaktadır.</w:t>
      </w:r>
    </w:p>
    <w:p w:rsidR="004F5059" w:rsidRPr="00AE0543" w:rsidRDefault="004F5059" w:rsidP="00AE0543">
      <w:pPr>
        <w:spacing w:before="120" w:after="120" w:line="240" w:lineRule="auto"/>
        <w:outlineLvl w:val="3"/>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C. Yönetim ve İletişim (Fırsat Alanı)</w:t>
      </w:r>
    </w:p>
    <w:p w:rsidR="004F5059" w:rsidRPr="00AE0543" w:rsidRDefault="004F5059" w:rsidP="00AE0543">
      <w:pPr>
        <w:numPr>
          <w:ilvl w:val="0"/>
          <w:numId w:val="35"/>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Erişilebilirlik:</w:t>
      </w:r>
      <w:r w:rsidRPr="00AE0543">
        <w:rPr>
          <w:rFonts w:ascii="Times New Roman" w:eastAsia="Times New Roman" w:hAnsi="Times New Roman" w:cs="Times New Roman"/>
          <w:lang w:eastAsia="tr-TR"/>
        </w:rPr>
        <w:t xml:space="preserve"> "Yönetime kolayca ulaşabildim" skoru </w:t>
      </w:r>
      <w:r w:rsidRPr="00AE0543">
        <w:rPr>
          <w:rFonts w:ascii="Times New Roman" w:eastAsia="Times New Roman" w:hAnsi="Times New Roman" w:cs="Times New Roman"/>
          <w:b/>
          <w:bCs/>
          <w:lang w:eastAsia="tr-TR"/>
        </w:rPr>
        <w:t>3,71</w:t>
      </w:r>
      <w:r w:rsidRPr="00AE0543">
        <w:rPr>
          <w:rFonts w:ascii="Times New Roman" w:eastAsia="Times New Roman" w:hAnsi="Times New Roman" w:cs="Times New Roman"/>
          <w:lang w:eastAsia="tr-TR"/>
        </w:rPr>
        <w:t xml:space="preserve"> olarak ölçülmüştür. Bu veri, öğrencilerin idari mekanizmalarla iletişiminin sağlıklı olduğunu ve çözüm süreçlerine açık olduklarını göstermektedir.</w:t>
      </w:r>
    </w:p>
    <w:p w:rsidR="004F5059" w:rsidRPr="00AE0543" w:rsidRDefault="004F5059" w:rsidP="00AE0543">
      <w:pPr>
        <w:spacing w:before="120" w:after="120" w:line="240" w:lineRule="auto"/>
        <w:outlineLvl w:val="2"/>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4. STRATEJİK EYLEM PLANI (PUKÖ DÖNGÜSÜ)</w:t>
      </w:r>
    </w:p>
    <w:p w:rsidR="004F5059" w:rsidRPr="00AE0543" w:rsidRDefault="004F5059" w:rsidP="00AE0543">
      <w:p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lang w:eastAsia="tr-TR"/>
        </w:rPr>
        <w:t xml:space="preserve">Elde edilen veriler ve uzman değerlendirmeleri ışığında, 2026 yılı için önerilen </w:t>
      </w:r>
      <w:r w:rsidRPr="00AE0543">
        <w:rPr>
          <w:rFonts w:ascii="Times New Roman" w:eastAsia="Times New Roman" w:hAnsi="Times New Roman" w:cs="Times New Roman"/>
          <w:b/>
          <w:bCs/>
          <w:lang w:eastAsia="tr-TR"/>
        </w:rPr>
        <w:t>Planla-Uygula-Kontrol Et-Önlem Al (PUKÖ)</w:t>
      </w:r>
      <w:r w:rsidRPr="00AE0543">
        <w:rPr>
          <w:rFonts w:ascii="Times New Roman" w:eastAsia="Times New Roman" w:hAnsi="Times New Roman" w:cs="Times New Roman"/>
          <w:lang w:eastAsia="tr-TR"/>
        </w:rPr>
        <w:t xml:space="preserve"> döngüsü aşağıdadır:</w:t>
      </w:r>
    </w:p>
    <w:p w:rsidR="004F5059" w:rsidRPr="00AE0543" w:rsidRDefault="004F5059" w:rsidP="00AE0543">
      <w:pPr>
        <w:spacing w:before="120" w:after="120" w:line="240" w:lineRule="auto"/>
        <w:outlineLvl w:val="3"/>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P - PLANLA (Plan)</w:t>
      </w:r>
    </w:p>
    <w:p w:rsidR="004F5059" w:rsidRPr="00AE0543" w:rsidRDefault="004F5059" w:rsidP="00AE0543">
      <w:pPr>
        <w:numPr>
          <w:ilvl w:val="0"/>
          <w:numId w:val="36"/>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Fiziki İyileştirme Bütçesi:</w:t>
      </w:r>
      <w:r w:rsidRPr="00AE0543">
        <w:rPr>
          <w:rFonts w:ascii="Times New Roman" w:eastAsia="Times New Roman" w:hAnsi="Times New Roman" w:cs="Times New Roman"/>
          <w:lang w:eastAsia="tr-TR"/>
        </w:rPr>
        <w:t xml:space="preserve"> Öğrenci geri bildirimlerinde öne çıkan alanlar (kantin, nöbet odası, etüt salonu) için </w:t>
      </w:r>
      <w:proofErr w:type="spellStart"/>
      <w:r w:rsidRPr="00AE0543">
        <w:rPr>
          <w:rFonts w:ascii="Times New Roman" w:eastAsia="Times New Roman" w:hAnsi="Times New Roman" w:cs="Times New Roman"/>
          <w:lang w:eastAsia="tr-TR"/>
        </w:rPr>
        <w:t>renovasyon</w:t>
      </w:r>
      <w:proofErr w:type="spellEnd"/>
      <w:r w:rsidRPr="00AE0543">
        <w:rPr>
          <w:rFonts w:ascii="Times New Roman" w:eastAsia="Times New Roman" w:hAnsi="Times New Roman" w:cs="Times New Roman"/>
          <w:lang w:eastAsia="tr-TR"/>
        </w:rPr>
        <w:t xml:space="preserve"> bütçesi </w:t>
      </w:r>
      <w:proofErr w:type="spellStart"/>
      <w:r w:rsidRPr="00AE0543">
        <w:rPr>
          <w:rFonts w:ascii="Times New Roman" w:eastAsia="Times New Roman" w:hAnsi="Times New Roman" w:cs="Times New Roman"/>
          <w:lang w:eastAsia="tr-TR"/>
        </w:rPr>
        <w:t>önceliklendir</w:t>
      </w:r>
      <w:bookmarkStart w:id="0" w:name="_GoBack"/>
      <w:bookmarkEnd w:id="0"/>
      <w:r w:rsidRPr="00AE0543">
        <w:rPr>
          <w:rFonts w:ascii="Times New Roman" w:eastAsia="Times New Roman" w:hAnsi="Times New Roman" w:cs="Times New Roman"/>
          <w:lang w:eastAsia="tr-TR"/>
        </w:rPr>
        <w:t>ilmelidir</w:t>
      </w:r>
      <w:proofErr w:type="spellEnd"/>
      <w:r w:rsidRPr="00AE0543">
        <w:rPr>
          <w:rFonts w:ascii="Times New Roman" w:eastAsia="Times New Roman" w:hAnsi="Times New Roman" w:cs="Times New Roman"/>
          <w:lang w:eastAsia="tr-TR"/>
        </w:rPr>
        <w:t>.</w:t>
      </w:r>
    </w:p>
    <w:p w:rsidR="004F5059" w:rsidRPr="00AE0543" w:rsidRDefault="004F5059" w:rsidP="00AE0543">
      <w:pPr>
        <w:numPr>
          <w:ilvl w:val="0"/>
          <w:numId w:val="36"/>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Etik Sempozyumu:</w:t>
      </w:r>
      <w:r w:rsidRPr="00AE0543">
        <w:rPr>
          <w:rFonts w:ascii="Times New Roman" w:eastAsia="Times New Roman" w:hAnsi="Times New Roman" w:cs="Times New Roman"/>
          <w:lang w:eastAsia="tr-TR"/>
        </w:rPr>
        <w:t xml:space="preserve"> Kritik seviyedeki etik skoruna (2,43) müdahale etmek adına, müfredat </w:t>
      </w:r>
      <w:proofErr w:type="gramStart"/>
      <w:r w:rsidRPr="00AE0543">
        <w:rPr>
          <w:rFonts w:ascii="Times New Roman" w:eastAsia="Times New Roman" w:hAnsi="Times New Roman" w:cs="Times New Roman"/>
          <w:lang w:eastAsia="tr-TR"/>
        </w:rPr>
        <w:t>revizyonunu</w:t>
      </w:r>
      <w:proofErr w:type="gramEnd"/>
      <w:r w:rsidRPr="00AE0543">
        <w:rPr>
          <w:rFonts w:ascii="Times New Roman" w:eastAsia="Times New Roman" w:hAnsi="Times New Roman" w:cs="Times New Roman"/>
          <w:lang w:eastAsia="tr-TR"/>
        </w:rPr>
        <w:t xml:space="preserve"> beklemeden akademik takvime </w:t>
      </w:r>
      <w:r w:rsidRPr="00AE0543">
        <w:rPr>
          <w:rFonts w:ascii="Times New Roman" w:eastAsia="Times New Roman" w:hAnsi="Times New Roman" w:cs="Times New Roman"/>
          <w:b/>
          <w:bCs/>
          <w:lang w:eastAsia="tr-TR"/>
        </w:rPr>
        <w:t>"Mezuniyet Öncesi Hukuk ve Etik Sempozyumu"</w:t>
      </w:r>
      <w:r w:rsidRPr="00AE0543">
        <w:rPr>
          <w:rFonts w:ascii="Times New Roman" w:eastAsia="Times New Roman" w:hAnsi="Times New Roman" w:cs="Times New Roman"/>
          <w:lang w:eastAsia="tr-TR"/>
        </w:rPr>
        <w:t xml:space="preserve"> eklenmelidir.</w:t>
      </w:r>
    </w:p>
    <w:p w:rsidR="004F5059" w:rsidRPr="00AE0543" w:rsidRDefault="004F5059" w:rsidP="00AE0543">
      <w:pPr>
        <w:spacing w:before="120" w:after="120" w:line="240" w:lineRule="auto"/>
        <w:outlineLvl w:val="3"/>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U - UYGULA (Uygulama)</w:t>
      </w:r>
    </w:p>
    <w:p w:rsidR="004F5059" w:rsidRPr="00AE0543" w:rsidRDefault="004F5059" w:rsidP="00AE0543">
      <w:pPr>
        <w:numPr>
          <w:ilvl w:val="0"/>
          <w:numId w:val="37"/>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Yönetim Buluşmaları:</w:t>
      </w:r>
      <w:r w:rsidRPr="00AE0543">
        <w:rPr>
          <w:rFonts w:ascii="Times New Roman" w:eastAsia="Times New Roman" w:hAnsi="Times New Roman" w:cs="Times New Roman"/>
          <w:lang w:eastAsia="tr-TR"/>
        </w:rPr>
        <w:t xml:space="preserve"> Yönetime erişim gücünü (3,71) aktif kullanmak adına, her dönem en az bir kez </w:t>
      </w:r>
      <w:r w:rsidRPr="00AE0543">
        <w:rPr>
          <w:rFonts w:ascii="Times New Roman" w:eastAsia="Times New Roman" w:hAnsi="Times New Roman" w:cs="Times New Roman"/>
          <w:b/>
          <w:bCs/>
          <w:lang w:eastAsia="tr-TR"/>
        </w:rPr>
        <w:t>"Dekan-</w:t>
      </w:r>
      <w:proofErr w:type="spellStart"/>
      <w:r w:rsidRPr="00AE0543">
        <w:rPr>
          <w:rFonts w:ascii="Times New Roman" w:eastAsia="Times New Roman" w:hAnsi="Times New Roman" w:cs="Times New Roman"/>
          <w:b/>
          <w:bCs/>
          <w:lang w:eastAsia="tr-TR"/>
        </w:rPr>
        <w:t>İntörn</w:t>
      </w:r>
      <w:proofErr w:type="spellEnd"/>
      <w:r w:rsidRPr="00AE0543">
        <w:rPr>
          <w:rFonts w:ascii="Times New Roman" w:eastAsia="Times New Roman" w:hAnsi="Times New Roman" w:cs="Times New Roman"/>
          <w:b/>
          <w:bCs/>
          <w:lang w:eastAsia="tr-TR"/>
        </w:rPr>
        <w:t xml:space="preserve"> Buluşması"</w:t>
      </w:r>
      <w:r w:rsidRPr="00AE0543">
        <w:rPr>
          <w:rFonts w:ascii="Times New Roman" w:eastAsia="Times New Roman" w:hAnsi="Times New Roman" w:cs="Times New Roman"/>
          <w:lang w:eastAsia="tr-TR"/>
        </w:rPr>
        <w:t xml:space="preserve"> düzenlenerek sorunlar şeffaf bir zeminde tartışılmalıdır.</w:t>
      </w:r>
    </w:p>
    <w:p w:rsidR="004F5059" w:rsidRPr="00AE0543" w:rsidRDefault="004F5059" w:rsidP="00AE0543">
      <w:pPr>
        <w:numPr>
          <w:ilvl w:val="0"/>
          <w:numId w:val="37"/>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Vaka Temelli Atölyeler:</w:t>
      </w:r>
      <w:r w:rsidRPr="00AE0543">
        <w:rPr>
          <w:rFonts w:ascii="Times New Roman" w:eastAsia="Times New Roman" w:hAnsi="Times New Roman" w:cs="Times New Roman"/>
          <w:lang w:eastAsia="tr-TR"/>
        </w:rPr>
        <w:t xml:space="preserve"> Etik farkındalığı artırmak için </w:t>
      </w:r>
      <w:proofErr w:type="spellStart"/>
      <w:r w:rsidRPr="00AE0543">
        <w:rPr>
          <w:rFonts w:ascii="Times New Roman" w:eastAsia="Times New Roman" w:hAnsi="Times New Roman" w:cs="Times New Roman"/>
          <w:lang w:eastAsia="tr-TR"/>
        </w:rPr>
        <w:t>intörn</w:t>
      </w:r>
      <w:proofErr w:type="spellEnd"/>
      <w:r w:rsidRPr="00AE0543">
        <w:rPr>
          <w:rFonts w:ascii="Times New Roman" w:eastAsia="Times New Roman" w:hAnsi="Times New Roman" w:cs="Times New Roman"/>
          <w:lang w:eastAsia="tr-TR"/>
        </w:rPr>
        <w:t xml:space="preserve"> hekimlere yönelik </w:t>
      </w:r>
      <w:r w:rsidRPr="00AE0543">
        <w:rPr>
          <w:rFonts w:ascii="Times New Roman" w:eastAsia="Times New Roman" w:hAnsi="Times New Roman" w:cs="Times New Roman"/>
          <w:b/>
          <w:bCs/>
          <w:lang w:eastAsia="tr-TR"/>
        </w:rPr>
        <w:t>"</w:t>
      </w:r>
      <w:proofErr w:type="spellStart"/>
      <w:r w:rsidRPr="00AE0543">
        <w:rPr>
          <w:rFonts w:ascii="Times New Roman" w:eastAsia="Times New Roman" w:hAnsi="Times New Roman" w:cs="Times New Roman"/>
          <w:b/>
          <w:bCs/>
          <w:lang w:eastAsia="tr-TR"/>
        </w:rPr>
        <w:t>Malpraktis</w:t>
      </w:r>
      <w:proofErr w:type="spellEnd"/>
      <w:r w:rsidRPr="00AE0543">
        <w:rPr>
          <w:rFonts w:ascii="Times New Roman" w:eastAsia="Times New Roman" w:hAnsi="Times New Roman" w:cs="Times New Roman"/>
          <w:b/>
          <w:bCs/>
          <w:lang w:eastAsia="tr-TR"/>
        </w:rPr>
        <w:t xml:space="preserve"> ve Hekim Sorumluluğu"</w:t>
      </w:r>
      <w:r w:rsidRPr="00AE0543">
        <w:rPr>
          <w:rFonts w:ascii="Times New Roman" w:eastAsia="Times New Roman" w:hAnsi="Times New Roman" w:cs="Times New Roman"/>
          <w:lang w:eastAsia="tr-TR"/>
        </w:rPr>
        <w:t xml:space="preserve"> atölyeleri ivedilikle hayata geçirilmelidir.</w:t>
      </w:r>
    </w:p>
    <w:p w:rsidR="004F5059" w:rsidRPr="00AE0543" w:rsidRDefault="004F5059" w:rsidP="00AE0543">
      <w:pPr>
        <w:spacing w:before="120" w:after="120" w:line="240" w:lineRule="auto"/>
        <w:outlineLvl w:val="3"/>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K - KONTROL ET (Kontrol)</w:t>
      </w:r>
    </w:p>
    <w:p w:rsidR="004F5059" w:rsidRPr="00AE0543" w:rsidRDefault="004F5059" w:rsidP="00AE0543">
      <w:pPr>
        <w:numPr>
          <w:ilvl w:val="0"/>
          <w:numId w:val="38"/>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Kök Neden Analizi (Odak Grup Görüşmesi):</w:t>
      </w:r>
      <w:r w:rsidRPr="00AE0543">
        <w:rPr>
          <w:rFonts w:ascii="Times New Roman" w:eastAsia="Times New Roman" w:hAnsi="Times New Roman" w:cs="Times New Roman"/>
          <w:lang w:eastAsia="tr-TR"/>
        </w:rPr>
        <w:t xml:space="preserve"> Anketin temsil oranı (%8,1) kısıtlı olduğundan, </w:t>
      </w:r>
      <w:proofErr w:type="spellStart"/>
      <w:r w:rsidRPr="00AE0543">
        <w:rPr>
          <w:rFonts w:ascii="Times New Roman" w:eastAsia="Times New Roman" w:hAnsi="Times New Roman" w:cs="Times New Roman"/>
          <w:lang w:eastAsia="tr-TR"/>
        </w:rPr>
        <w:t>intörn</w:t>
      </w:r>
      <w:proofErr w:type="spellEnd"/>
      <w:r w:rsidRPr="00AE0543">
        <w:rPr>
          <w:rFonts w:ascii="Times New Roman" w:eastAsia="Times New Roman" w:hAnsi="Times New Roman" w:cs="Times New Roman"/>
          <w:lang w:eastAsia="tr-TR"/>
        </w:rPr>
        <w:t xml:space="preserve"> temsilcileriyle yapılacak odak grup görüşmelerinde şu </w:t>
      </w:r>
      <w:proofErr w:type="gramStart"/>
      <w:r w:rsidRPr="00AE0543">
        <w:rPr>
          <w:rFonts w:ascii="Times New Roman" w:eastAsia="Times New Roman" w:hAnsi="Times New Roman" w:cs="Times New Roman"/>
          <w:lang w:eastAsia="tr-TR"/>
        </w:rPr>
        <w:t>spesifik</w:t>
      </w:r>
      <w:proofErr w:type="gramEnd"/>
      <w:r w:rsidRPr="00AE0543">
        <w:rPr>
          <w:rFonts w:ascii="Times New Roman" w:eastAsia="Times New Roman" w:hAnsi="Times New Roman" w:cs="Times New Roman"/>
          <w:lang w:eastAsia="tr-TR"/>
        </w:rPr>
        <w:t xml:space="preserve"> ayrım netleştirilmelidir:</w:t>
      </w:r>
    </w:p>
    <w:p w:rsidR="004F5059" w:rsidRPr="00AE0543" w:rsidRDefault="004F5059" w:rsidP="00AE0543">
      <w:pPr>
        <w:spacing w:before="120" w:after="120" w:line="240" w:lineRule="auto"/>
        <w:ind w:left="1440"/>
        <w:rPr>
          <w:rFonts w:ascii="Times New Roman" w:eastAsia="Times New Roman" w:hAnsi="Times New Roman" w:cs="Times New Roman"/>
          <w:lang w:eastAsia="tr-TR"/>
        </w:rPr>
      </w:pPr>
      <w:r w:rsidRPr="00AE0543">
        <w:rPr>
          <w:rFonts w:ascii="Times New Roman" w:eastAsia="Times New Roman" w:hAnsi="Times New Roman" w:cs="Times New Roman"/>
          <w:i/>
          <w:iCs/>
          <w:lang w:eastAsia="tr-TR"/>
        </w:rPr>
        <w:t xml:space="preserve">"Fiziki </w:t>
      </w:r>
      <w:proofErr w:type="gramStart"/>
      <w:r w:rsidRPr="00AE0543">
        <w:rPr>
          <w:rFonts w:ascii="Times New Roman" w:eastAsia="Times New Roman" w:hAnsi="Times New Roman" w:cs="Times New Roman"/>
          <w:i/>
          <w:iCs/>
          <w:lang w:eastAsia="tr-TR"/>
        </w:rPr>
        <w:t>imkanlara</w:t>
      </w:r>
      <w:proofErr w:type="gramEnd"/>
      <w:r w:rsidRPr="00AE0543">
        <w:rPr>
          <w:rFonts w:ascii="Times New Roman" w:eastAsia="Times New Roman" w:hAnsi="Times New Roman" w:cs="Times New Roman"/>
          <w:i/>
          <w:iCs/>
          <w:lang w:eastAsia="tr-TR"/>
        </w:rPr>
        <w:t xml:space="preserve"> verilen 2,00 puanın temel kaynağı Fakülte derslikleri mi, yoksa Hastane ortamındaki (nöbet odası, yemekhane vb.) koşullar mı?"</w:t>
      </w:r>
      <w:r w:rsidRPr="00AE0543">
        <w:rPr>
          <w:rFonts w:ascii="Times New Roman" w:eastAsia="Times New Roman" w:hAnsi="Times New Roman" w:cs="Times New Roman"/>
          <w:lang w:eastAsia="tr-TR"/>
        </w:rPr>
        <w:t xml:space="preserve"> </w:t>
      </w:r>
      <w:r w:rsidRPr="00AE0543">
        <w:rPr>
          <w:rFonts w:ascii="Times New Roman" w:eastAsia="Times New Roman" w:hAnsi="Times New Roman" w:cs="Times New Roman"/>
          <w:i/>
          <w:iCs/>
          <w:lang w:eastAsia="tr-TR"/>
        </w:rPr>
        <w:t>(Yatırım planlaması, bu sorunun cevabına göre Hastane veya Morfoloji binasına yönlendirilecektir.)</w:t>
      </w:r>
    </w:p>
    <w:p w:rsidR="004F5059" w:rsidRPr="00AE0543" w:rsidRDefault="004F5059" w:rsidP="00AE0543">
      <w:pPr>
        <w:spacing w:before="120" w:after="120" w:line="240" w:lineRule="auto"/>
        <w:outlineLvl w:val="3"/>
        <w:rPr>
          <w:rFonts w:ascii="Times New Roman" w:eastAsia="Times New Roman" w:hAnsi="Times New Roman" w:cs="Times New Roman"/>
          <w:b/>
          <w:bCs/>
          <w:lang w:eastAsia="tr-TR"/>
        </w:rPr>
      </w:pPr>
      <w:r w:rsidRPr="00AE0543">
        <w:rPr>
          <w:rFonts w:ascii="Times New Roman" w:eastAsia="Times New Roman" w:hAnsi="Times New Roman" w:cs="Times New Roman"/>
          <w:b/>
          <w:bCs/>
          <w:lang w:eastAsia="tr-TR"/>
        </w:rPr>
        <w:t>Ö - ÖNLEM AL (Önlem)</w:t>
      </w:r>
    </w:p>
    <w:p w:rsidR="00B32AFA" w:rsidRPr="00AE0543" w:rsidRDefault="004F5059" w:rsidP="00AE0543">
      <w:pPr>
        <w:numPr>
          <w:ilvl w:val="0"/>
          <w:numId w:val="39"/>
        </w:numPr>
        <w:spacing w:before="120" w:after="120" w:line="240" w:lineRule="auto"/>
        <w:rPr>
          <w:rFonts w:ascii="Times New Roman" w:eastAsia="Times New Roman" w:hAnsi="Times New Roman" w:cs="Times New Roman"/>
          <w:lang w:eastAsia="tr-TR"/>
        </w:rPr>
      </w:pPr>
      <w:r w:rsidRPr="00AE0543">
        <w:rPr>
          <w:rFonts w:ascii="Times New Roman" w:eastAsia="Times New Roman" w:hAnsi="Times New Roman" w:cs="Times New Roman"/>
          <w:b/>
          <w:bCs/>
          <w:lang w:eastAsia="tr-TR"/>
        </w:rPr>
        <w:t>Geri Bildirim Döngüsü:</w:t>
      </w:r>
      <w:r w:rsidRPr="00AE0543">
        <w:rPr>
          <w:rFonts w:ascii="Times New Roman" w:eastAsia="Times New Roman" w:hAnsi="Times New Roman" w:cs="Times New Roman"/>
          <w:lang w:eastAsia="tr-TR"/>
        </w:rPr>
        <w:t xml:space="preserve"> Gerçekleştirilen fiziksel iyileştirmeler, kurumsal iletişim kanalları (web sitesi, panolar) üzerinden </w:t>
      </w:r>
      <w:r w:rsidRPr="00AE0543">
        <w:rPr>
          <w:rFonts w:ascii="Times New Roman" w:eastAsia="Times New Roman" w:hAnsi="Times New Roman" w:cs="Times New Roman"/>
          <w:b/>
          <w:bCs/>
          <w:lang w:eastAsia="tr-TR"/>
        </w:rPr>
        <w:t>"Sizi Dinledik, Yaptık"</w:t>
      </w:r>
      <w:r w:rsidRPr="00AE0543">
        <w:rPr>
          <w:rFonts w:ascii="Times New Roman" w:eastAsia="Times New Roman" w:hAnsi="Times New Roman" w:cs="Times New Roman"/>
          <w:lang w:eastAsia="tr-TR"/>
        </w:rPr>
        <w:t xml:space="preserve"> temasıyla duyurulmalı; böylece düşük seyreden kurumsal aidiyet (2,29) hissi güçlendirilmelidir.</w:t>
      </w:r>
    </w:p>
    <w:p w:rsidR="00B32AFA" w:rsidRPr="00AE0543" w:rsidRDefault="00B32AFA" w:rsidP="00AE0543">
      <w:pPr>
        <w:spacing w:before="120" w:after="120" w:line="240" w:lineRule="auto"/>
        <w:rPr>
          <w:rFonts w:ascii="Times New Roman" w:eastAsia="Times New Roman" w:hAnsi="Times New Roman" w:cs="Times New Roman"/>
          <w:lang w:eastAsia="tr-TR"/>
        </w:rPr>
      </w:pPr>
    </w:p>
    <w:p w:rsidR="00B32AFA" w:rsidRPr="00AE0543" w:rsidRDefault="00B32AFA" w:rsidP="00AE0543">
      <w:pPr>
        <w:spacing w:before="120" w:after="120" w:line="240" w:lineRule="auto"/>
        <w:rPr>
          <w:rFonts w:ascii="Times New Roman" w:eastAsia="Times New Roman" w:hAnsi="Times New Roman" w:cs="Times New Roman"/>
          <w:lang w:eastAsia="tr-TR"/>
        </w:rPr>
      </w:pPr>
    </w:p>
    <w:tbl>
      <w:tblPr>
        <w:tblpPr w:leftFromText="141" w:rightFromText="141" w:vertAnchor="text" w:tblpX="74" w:tblpY="83"/>
        <w:tblW w:w="4937" w:type="pct"/>
        <w:tblLook w:val="00A0" w:firstRow="1" w:lastRow="0" w:firstColumn="1" w:lastColumn="0" w:noHBand="0" w:noVBand="0"/>
      </w:tblPr>
      <w:tblGrid>
        <w:gridCol w:w="3761"/>
        <w:gridCol w:w="3799"/>
        <w:gridCol w:w="2987"/>
      </w:tblGrid>
      <w:tr w:rsidR="00B32AFA" w:rsidRPr="00B32AFA" w:rsidTr="002E3C0C">
        <w:trPr>
          <w:trHeight w:val="274"/>
        </w:trPr>
        <w:tc>
          <w:tcPr>
            <w:tcW w:w="1783" w:type="pct"/>
            <w:vAlign w:val="center"/>
          </w:tcPr>
          <w:p w:rsidR="00B32AFA" w:rsidRPr="00B32AFA" w:rsidRDefault="00B32AFA" w:rsidP="00B32AFA">
            <w:pPr>
              <w:spacing w:after="120" w:line="276" w:lineRule="auto"/>
              <w:jc w:val="center"/>
              <w:rPr>
                <w:rFonts w:ascii="Times New Roman" w:eastAsia="Calibri" w:hAnsi="Times New Roman" w:cs="Times New Roman"/>
                <w:b/>
                <w:sz w:val="24"/>
                <w:szCs w:val="24"/>
              </w:rPr>
            </w:pPr>
            <w:r w:rsidRPr="00B32AFA">
              <w:rPr>
                <w:rFonts w:ascii="Times New Roman" w:eastAsia="Calibri" w:hAnsi="Times New Roman" w:cs="Times New Roman"/>
                <w:b/>
                <w:sz w:val="24"/>
                <w:szCs w:val="24"/>
              </w:rPr>
              <w:t>HAZIRLAYANLAR</w:t>
            </w:r>
          </w:p>
        </w:tc>
        <w:tc>
          <w:tcPr>
            <w:tcW w:w="1801" w:type="pct"/>
            <w:vAlign w:val="center"/>
          </w:tcPr>
          <w:p w:rsidR="00B32AFA" w:rsidRPr="00B32AFA" w:rsidRDefault="00B32AFA" w:rsidP="00B32AFA">
            <w:pPr>
              <w:spacing w:after="120" w:line="276" w:lineRule="auto"/>
              <w:jc w:val="center"/>
              <w:rPr>
                <w:rFonts w:ascii="Times New Roman" w:eastAsia="Calibri" w:hAnsi="Times New Roman" w:cs="Times New Roman"/>
                <w:b/>
                <w:sz w:val="24"/>
                <w:szCs w:val="24"/>
              </w:rPr>
            </w:pPr>
            <w:r w:rsidRPr="00B32AFA">
              <w:rPr>
                <w:rFonts w:ascii="Times New Roman" w:eastAsia="Calibri" w:hAnsi="Times New Roman" w:cs="Times New Roman"/>
                <w:b/>
                <w:sz w:val="24"/>
                <w:szCs w:val="24"/>
              </w:rPr>
              <w:t>KONTROL EDEN</w:t>
            </w:r>
          </w:p>
        </w:tc>
        <w:tc>
          <w:tcPr>
            <w:tcW w:w="1416" w:type="pct"/>
            <w:vAlign w:val="center"/>
          </w:tcPr>
          <w:p w:rsidR="00B32AFA" w:rsidRPr="00B32AFA" w:rsidRDefault="00B32AFA" w:rsidP="00B32AFA">
            <w:pPr>
              <w:spacing w:after="120" w:line="240" w:lineRule="auto"/>
              <w:jc w:val="center"/>
              <w:rPr>
                <w:rFonts w:ascii="Times New Roman" w:eastAsia="Times New Roman" w:hAnsi="Times New Roman" w:cs="Times New Roman"/>
                <w:b/>
                <w:sz w:val="24"/>
                <w:szCs w:val="24"/>
                <w:lang w:eastAsia="tr-TR"/>
              </w:rPr>
            </w:pPr>
            <w:r w:rsidRPr="00B32AFA">
              <w:rPr>
                <w:rFonts w:ascii="Times New Roman" w:eastAsia="Times New Roman" w:hAnsi="Times New Roman" w:cs="Times New Roman"/>
                <w:b/>
                <w:sz w:val="24"/>
                <w:szCs w:val="24"/>
                <w:lang w:eastAsia="tr-TR"/>
              </w:rPr>
              <w:t>O N A Y</w:t>
            </w:r>
          </w:p>
        </w:tc>
      </w:tr>
      <w:tr w:rsidR="00B32AFA" w:rsidRPr="00B32AFA" w:rsidTr="002E3C0C">
        <w:trPr>
          <w:trHeight w:val="274"/>
        </w:trPr>
        <w:tc>
          <w:tcPr>
            <w:tcW w:w="1783" w:type="pct"/>
            <w:vAlign w:val="center"/>
          </w:tcPr>
          <w:p w:rsidR="00B32AFA" w:rsidRPr="00B32AFA" w:rsidRDefault="00B32AFA" w:rsidP="00B32AFA">
            <w:pPr>
              <w:spacing w:after="0" w:line="240" w:lineRule="auto"/>
              <w:jc w:val="center"/>
              <w:rPr>
                <w:rFonts w:ascii="Times New Roman" w:eastAsia="Calibri" w:hAnsi="Times New Roman" w:cs="Times New Roman"/>
                <w:sz w:val="24"/>
                <w:szCs w:val="24"/>
              </w:rPr>
            </w:pPr>
            <w:r w:rsidRPr="00B32AFA">
              <w:rPr>
                <w:rFonts w:ascii="Times New Roman" w:eastAsia="Calibri" w:hAnsi="Times New Roman" w:cs="Times New Roman"/>
                <w:sz w:val="24"/>
                <w:szCs w:val="24"/>
              </w:rPr>
              <w:t>Fadime BAŞTÜRK</w:t>
            </w:r>
          </w:p>
          <w:p w:rsidR="00B32AFA" w:rsidRPr="00B32AFA" w:rsidRDefault="00B32AFA" w:rsidP="00B32AFA">
            <w:pPr>
              <w:spacing w:after="0" w:line="240" w:lineRule="auto"/>
              <w:jc w:val="center"/>
              <w:rPr>
                <w:rFonts w:ascii="Times New Roman" w:eastAsia="Calibri" w:hAnsi="Times New Roman" w:cs="Times New Roman"/>
                <w:sz w:val="24"/>
                <w:szCs w:val="24"/>
              </w:rPr>
            </w:pPr>
            <w:r w:rsidRPr="00B32AFA">
              <w:rPr>
                <w:rFonts w:ascii="Times New Roman" w:eastAsia="Calibri" w:hAnsi="Times New Roman" w:cs="Times New Roman"/>
                <w:sz w:val="24"/>
                <w:szCs w:val="24"/>
              </w:rPr>
              <w:t>Kalite ve Akreditasyon Görevlisi</w:t>
            </w:r>
          </w:p>
          <w:p w:rsidR="00B32AFA" w:rsidRPr="00B32AFA" w:rsidRDefault="00B32AFA" w:rsidP="00B32AFA">
            <w:pPr>
              <w:spacing w:after="0" w:line="240" w:lineRule="auto"/>
              <w:jc w:val="center"/>
              <w:rPr>
                <w:rFonts w:ascii="Times New Roman" w:eastAsia="Calibri" w:hAnsi="Times New Roman" w:cs="Times New Roman"/>
              </w:rPr>
            </w:pPr>
          </w:p>
        </w:tc>
        <w:tc>
          <w:tcPr>
            <w:tcW w:w="1801" w:type="pct"/>
          </w:tcPr>
          <w:p w:rsidR="00B32AFA" w:rsidRPr="00B32AFA" w:rsidRDefault="00B32AFA" w:rsidP="00B32AFA">
            <w:pPr>
              <w:spacing w:after="0" w:line="240" w:lineRule="auto"/>
              <w:jc w:val="center"/>
              <w:rPr>
                <w:rFonts w:ascii="Times New Roman" w:eastAsia="Calibri" w:hAnsi="Times New Roman" w:cs="Times New Roman"/>
              </w:rPr>
            </w:pPr>
            <w:r w:rsidRPr="00B32AFA">
              <w:rPr>
                <w:rFonts w:ascii="Times New Roman" w:eastAsia="Calibri" w:hAnsi="Times New Roman" w:cs="Times New Roman"/>
              </w:rPr>
              <w:t xml:space="preserve">Dr. </w:t>
            </w:r>
            <w:proofErr w:type="spellStart"/>
            <w:r w:rsidRPr="00B32AFA">
              <w:rPr>
                <w:rFonts w:ascii="Times New Roman" w:eastAsia="Calibri" w:hAnsi="Times New Roman" w:cs="Times New Roman"/>
              </w:rPr>
              <w:t>Öğr</w:t>
            </w:r>
            <w:proofErr w:type="spellEnd"/>
            <w:r w:rsidRPr="00B32AFA">
              <w:rPr>
                <w:rFonts w:ascii="Times New Roman" w:eastAsia="Calibri" w:hAnsi="Times New Roman" w:cs="Times New Roman"/>
              </w:rPr>
              <w:t>. Üyesi Mustafa ÖZCAN</w:t>
            </w:r>
          </w:p>
          <w:p w:rsidR="00B32AFA" w:rsidRPr="00B32AFA" w:rsidRDefault="00B32AFA" w:rsidP="00B32AFA">
            <w:pPr>
              <w:spacing w:after="0" w:line="240" w:lineRule="auto"/>
              <w:jc w:val="center"/>
              <w:rPr>
                <w:rFonts w:ascii="Times New Roman" w:eastAsia="Calibri" w:hAnsi="Times New Roman" w:cs="Times New Roman"/>
              </w:rPr>
            </w:pPr>
            <w:r w:rsidRPr="00B32AFA">
              <w:rPr>
                <w:rFonts w:ascii="Times New Roman" w:eastAsia="Calibri" w:hAnsi="Times New Roman" w:cs="Times New Roman"/>
              </w:rPr>
              <w:t>Kalite Yönetim Yetkilisi</w:t>
            </w:r>
          </w:p>
          <w:p w:rsidR="00B32AFA" w:rsidRPr="00B32AFA" w:rsidRDefault="00B32AFA" w:rsidP="00B32AFA">
            <w:pPr>
              <w:spacing w:after="0" w:line="240" w:lineRule="auto"/>
              <w:jc w:val="center"/>
              <w:rPr>
                <w:rFonts w:ascii="Times New Roman" w:eastAsia="Calibri" w:hAnsi="Times New Roman" w:cs="Times New Roman"/>
              </w:rPr>
            </w:pPr>
          </w:p>
        </w:tc>
        <w:tc>
          <w:tcPr>
            <w:tcW w:w="1416" w:type="pct"/>
          </w:tcPr>
          <w:p w:rsidR="00B32AFA" w:rsidRPr="00B32AFA" w:rsidRDefault="00B32AFA" w:rsidP="00B32AFA">
            <w:pPr>
              <w:spacing w:after="0" w:line="240" w:lineRule="auto"/>
              <w:jc w:val="center"/>
              <w:rPr>
                <w:rFonts w:ascii="Times New Roman" w:eastAsia="Calibri" w:hAnsi="Times New Roman" w:cs="Times New Roman"/>
              </w:rPr>
            </w:pPr>
            <w:r w:rsidRPr="00B32AFA">
              <w:rPr>
                <w:rFonts w:ascii="Times New Roman" w:eastAsia="Calibri" w:hAnsi="Times New Roman" w:cs="Times New Roman"/>
              </w:rPr>
              <w:t>Prof. Dr. Yusuf HIDIR</w:t>
            </w:r>
          </w:p>
          <w:p w:rsidR="00B32AFA" w:rsidRPr="00B32AFA" w:rsidRDefault="00B32AFA" w:rsidP="00B32AFA">
            <w:pPr>
              <w:spacing w:after="0" w:line="240" w:lineRule="auto"/>
              <w:jc w:val="center"/>
              <w:rPr>
                <w:rFonts w:ascii="Times New Roman" w:eastAsia="Calibri" w:hAnsi="Times New Roman" w:cs="Times New Roman"/>
              </w:rPr>
            </w:pPr>
            <w:r w:rsidRPr="00B32AFA">
              <w:rPr>
                <w:rFonts w:ascii="Times New Roman" w:eastAsia="Calibri" w:hAnsi="Times New Roman" w:cs="Times New Roman"/>
              </w:rPr>
              <w:t>Dekan</w:t>
            </w:r>
          </w:p>
          <w:p w:rsidR="00B32AFA" w:rsidRPr="00B32AFA" w:rsidRDefault="00B32AFA" w:rsidP="00B32AFA">
            <w:pPr>
              <w:spacing w:after="0" w:line="240" w:lineRule="auto"/>
              <w:jc w:val="center"/>
              <w:rPr>
                <w:rFonts w:ascii="Times New Roman" w:eastAsia="Calibri" w:hAnsi="Times New Roman" w:cs="Times New Roman"/>
              </w:rPr>
            </w:pPr>
          </w:p>
        </w:tc>
      </w:tr>
    </w:tbl>
    <w:p w:rsidR="00FF7F75" w:rsidRPr="00B32AFA" w:rsidRDefault="00FF7F75" w:rsidP="00B32AFA">
      <w:pPr>
        <w:rPr>
          <w:rFonts w:ascii="Times New Roman" w:eastAsia="Times New Roman" w:hAnsi="Times New Roman" w:cs="Times New Roman"/>
          <w:sz w:val="24"/>
          <w:szCs w:val="24"/>
          <w:lang w:eastAsia="tr-TR"/>
        </w:rPr>
      </w:pPr>
    </w:p>
    <w:sectPr w:rsidR="00FF7F75" w:rsidRPr="00B32AFA" w:rsidSect="008C7B46">
      <w:pgSz w:w="11906" w:h="16838"/>
      <w:pgMar w:top="720" w:right="720" w:bottom="720" w:left="720"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3539"/>
    <w:multiLevelType w:val="multilevel"/>
    <w:tmpl w:val="1140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82775B"/>
    <w:multiLevelType w:val="multilevel"/>
    <w:tmpl w:val="A672E282"/>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nsid w:val="1D4C304B"/>
    <w:multiLevelType w:val="multilevel"/>
    <w:tmpl w:val="C6D6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76445"/>
    <w:multiLevelType w:val="multilevel"/>
    <w:tmpl w:val="E8F0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812CE"/>
    <w:multiLevelType w:val="hybridMultilevel"/>
    <w:tmpl w:val="BB543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8255E61"/>
    <w:multiLevelType w:val="multilevel"/>
    <w:tmpl w:val="F670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8725F4"/>
    <w:multiLevelType w:val="multilevel"/>
    <w:tmpl w:val="57E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3539B0"/>
    <w:multiLevelType w:val="multilevel"/>
    <w:tmpl w:val="A3B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121769"/>
    <w:multiLevelType w:val="multilevel"/>
    <w:tmpl w:val="782A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5952C6"/>
    <w:multiLevelType w:val="multilevel"/>
    <w:tmpl w:val="7B40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0"/>
  </w:num>
  <w:num w:numId="33">
    <w:abstractNumId w:val="9"/>
  </w:num>
  <w:num w:numId="34">
    <w:abstractNumId w:val="6"/>
  </w:num>
  <w:num w:numId="35">
    <w:abstractNumId w:val="2"/>
  </w:num>
  <w:num w:numId="36">
    <w:abstractNumId w:val="5"/>
  </w:num>
  <w:num w:numId="37">
    <w:abstractNumId w:val="7"/>
  </w:num>
  <w:num w:numId="38">
    <w:abstractNumId w:val="3"/>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06"/>
    <w:rsid w:val="00006206"/>
    <w:rsid w:val="000067E2"/>
    <w:rsid w:val="000322E8"/>
    <w:rsid w:val="00041F28"/>
    <w:rsid w:val="00044FFE"/>
    <w:rsid w:val="0005253B"/>
    <w:rsid w:val="0007497C"/>
    <w:rsid w:val="000C5F6B"/>
    <w:rsid w:val="000D0F5E"/>
    <w:rsid w:val="000D0FFE"/>
    <w:rsid w:val="000D305A"/>
    <w:rsid w:val="000D5B4C"/>
    <w:rsid w:val="000E074C"/>
    <w:rsid w:val="00110CB8"/>
    <w:rsid w:val="00121EBB"/>
    <w:rsid w:val="00137E99"/>
    <w:rsid w:val="0015785C"/>
    <w:rsid w:val="00157DCD"/>
    <w:rsid w:val="00176A03"/>
    <w:rsid w:val="00192FC9"/>
    <w:rsid w:val="001A4EE7"/>
    <w:rsid w:val="001A5AFF"/>
    <w:rsid w:val="001A73B5"/>
    <w:rsid w:val="001B69B9"/>
    <w:rsid w:val="001B6AB6"/>
    <w:rsid w:val="001C61A4"/>
    <w:rsid w:val="001C7528"/>
    <w:rsid w:val="001D0E2F"/>
    <w:rsid w:val="001F4CA2"/>
    <w:rsid w:val="00202163"/>
    <w:rsid w:val="00211E46"/>
    <w:rsid w:val="002149EF"/>
    <w:rsid w:val="0021684C"/>
    <w:rsid w:val="00217D51"/>
    <w:rsid w:val="00226CB9"/>
    <w:rsid w:val="00232BA3"/>
    <w:rsid w:val="0023617E"/>
    <w:rsid w:val="00241481"/>
    <w:rsid w:val="002519AA"/>
    <w:rsid w:val="00252EF1"/>
    <w:rsid w:val="00263703"/>
    <w:rsid w:val="00272F22"/>
    <w:rsid w:val="00283FCB"/>
    <w:rsid w:val="00286588"/>
    <w:rsid w:val="002867F0"/>
    <w:rsid w:val="002874DC"/>
    <w:rsid w:val="002951AB"/>
    <w:rsid w:val="002A1ED1"/>
    <w:rsid w:val="002A3908"/>
    <w:rsid w:val="002D2E06"/>
    <w:rsid w:val="002E1E86"/>
    <w:rsid w:val="002E35EF"/>
    <w:rsid w:val="002F1209"/>
    <w:rsid w:val="002F42C5"/>
    <w:rsid w:val="002F442C"/>
    <w:rsid w:val="002F4945"/>
    <w:rsid w:val="003051D4"/>
    <w:rsid w:val="003338E1"/>
    <w:rsid w:val="00341C2D"/>
    <w:rsid w:val="003443BD"/>
    <w:rsid w:val="00345527"/>
    <w:rsid w:val="00350A97"/>
    <w:rsid w:val="00352649"/>
    <w:rsid w:val="00353423"/>
    <w:rsid w:val="003562F7"/>
    <w:rsid w:val="00361F66"/>
    <w:rsid w:val="00374800"/>
    <w:rsid w:val="003754EF"/>
    <w:rsid w:val="00391145"/>
    <w:rsid w:val="0039443E"/>
    <w:rsid w:val="00394E4D"/>
    <w:rsid w:val="003A6022"/>
    <w:rsid w:val="003A7B4B"/>
    <w:rsid w:val="003B0CD6"/>
    <w:rsid w:val="003B673C"/>
    <w:rsid w:val="003C2907"/>
    <w:rsid w:val="003D558E"/>
    <w:rsid w:val="003E4342"/>
    <w:rsid w:val="003F2ACD"/>
    <w:rsid w:val="003F5160"/>
    <w:rsid w:val="003F691B"/>
    <w:rsid w:val="00403F88"/>
    <w:rsid w:val="00417F4B"/>
    <w:rsid w:val="0042751F"/>
    <w:rsid w:val="004375A5"/>
    <w:rsid w:val="00437E93"/>
    <w:rsid w:val="00441F3F"/>
    <w:rsid w:val="0045009A"/>
    <w:rsid w:val="00452794"/>
    <w:rsid w:val="004610C0"/>
    <w:rsid w:val="0046394E"/>
    <w:rsid w:val="00466AC3"/>
    <w:rsid w:val="00467CC6"/>
    <w:rsid w:val="0047011F"/>
    <w:rsid w:val="004800DB"/>
    <w:rsid w:val="00480224"/>
    <w:rsid w:val="00486F62"/>
    <w:rsid w:val="004910B2"/>
    <w:rsid w:val="00494AD2"/>
    <w:rsid w:val="004B1CDB"/>
    <w:rsid w:val="004C212D"/>
    <w:rsid w:val="004C2610"/>
    <w:rsid w:val="004C698B"/>
    <w:rsid w:val="004D3C62"/>
    <w:rsid w:val="004F5059"/>
    <w:rsid w:val="00506545"/>
    <w:rsid w:val="00526993"/>
    <w:rsid w:val="00532110"/>
    <w:rsid w:val="005354CC"/>
    <w:rsid w:val="00537465"/>
    <w:rsid w:val="0054289E"/>
    <w:rsid w:val="005458E1"/>
    <w:rsid w:val="005665E4"/>
    <w:rsid w:val="00567307"/>
    <w:rsid w:val="00584076"/>
    <w:rsid w:val="00587EA6"/>
    <w:rsid w:val="005B459A"/>
    <w:rsid w:val="005B563F"/>
    <w:rsid w:val="005B571E"/>
    <w:rsid w:val="005B77D0"/>
    <w:rsid w:val="005D0439"/>
    <w:rsid w:val="005D25AB"/>
    <w:rsid w:val="005D7907"/>
    <w:rsid w:val="005E0830"/>
    <w:rsid w:val="005E5B70"/>
    <w:rsid w:val="005F6FBC"/>
    <w:rsid w:val="00604AF5"/>
    <w:rsid w:val="0061257C"/>
    <w:rsid w:val="00624CB5"/>
    <w:rsid w:val="00627AD3"/>
    <w:rsid w:val="006318EE"/>
    <w:rsid w:val="006358D0"/>
    <w:rsid w:val="0064167A"/>
    <w:rsid w:val="0064527F"/>
    <w:rsid w:val="006514C0"/>
    <w:rsid w:val="00674B52"/>
    <w:rsid w:val="00686BCE"/>
    <w:rsid w:val="00686DDB"/>
    <w:rsid w:val="006934CE"/>
    <w:rsid w:val="00693C3F"/>
    <w:rsid w:val="006A016A"/>
    <w:rsid w:val="006B0D4D"/>
    <w:rsid w:val="006C547E"/>
    <w:rsid w:val="006D20B0"/>
    <w:rsid w:val="006D47CA"/>
    <w:rsid w:val="006D6162"/>
    <w:rsid w:val="00715005"/>
    <w:rsid w:val="0071675D"/>
    <w:rsid w:val="007204A3"/>
    <w:rsid w:val="00724F6F"/>
    <w:rsid w:val="00731DCF"/>
    <w:rsid w:val="0073313C"/>
    <w:rsid w:val="00734A78"/>
    <w:rsid w:val="00781283"/>
    <w:rsid w:val="007906AB"/>
    <w:rsid w:val="00791BC9"/>
    <w:rsid w:val="007978FB"/>
    <w:rsid w:val="007B768A"/>
    <w:rsid w:val="007C1891"/>
    <w:rsid w:val="007C7147"/>
    <w:rsid w:val="007D0128"/>
    <w:rsid w:val="007D4488"/>
    <w:rsid w:val="007E55B5"/>
    <w:rsid w:val="007E70D1"/>
    <w:rsid w:val="00816E16"/>
    <w:rsid w:val="00844DB3"/>
    <w:rsid w:val="008475B6"/>
    <w:rsid w:val="00851205"/>
    <w:rsid w:val="00864B4B"/>
    <w:rsid w:val="008843E0"/>
    <w:rsid w:val="00893FD9"/>
    <w:rsid w:val="008A140E"/>
    <w:rsid w:val="008A7CA4"/>
    <w:rsid w:val="008B4FA0"/>
    <w:rsid w:val="008C7B46"/>
    <w:rsid w:val="008E28E9"/>
    <w:rsid w:val="008F1670"/>
    <w:rsid w:val="008F1B2A"/>
    <w:rsid w:val="008F5D36"/>
    <w:rsid w:val="00903660"/>
    <w:rsid w:val="00920080"/>
    <w:rsid w:val="0092391E"/>
    <w:rsid w:val="009329D9"/>
    <w:rsid w:val="009575E2"/>
    <w:rsid w:val="009608A6"/>
    <w:rsid w:val="00960A61"/>
    <w:rsid w:val="00962B54"/>
    <w:rsid w:val="0098538A"/>
    <w:rsid w:val="009940C6"/>
    <w:rsid w:val="009A721B"/>
    <w:rsid w:val="009C1C15"/>
    <w:rsid w:val="009C5A24"/>
    <w:rsid w:val="009E0EB4"/>
    <w:rsid w:val="009E73CC"/>
    <w:rsid w:val="009F335D"/>
    <w:rsid w:val="009F76DF"/>
    <w:rsid w:val="00A00190"/>
    <w:rsid w:val="00A046F3"/>
    <w:rsid w:val="00A170DB"/>
    <w:rsid w:val="00A33A16"/>
    <w:rsid w:val="00A36F96"/>
    <w:rsid w:val="00A51626"/>
    <w:rsid w:val="00A54D5E"/>
    <w:rsid w:val="00A6642B"/>
    <w:rsid w:val="00A80D4A"/>
    <w:rsid w:val="00A83C4F"/>
    <w:rsid w:val="00A961C7"/>
    <w:rsid w:val="00A9711D"/>
    <w:rsid w:val="00AA6D68"/>
    <w:rsid w:val="00AB3DCA"/>
    <w:rsid w:val="00AB7109"/>
    <w:rsid w:val="00AC2670"/>
    <w:rsid w:val="00AD41E0"/>
    <w:rsid w:val="00AD67ED"/>
    <w:rsid w:val="00AE0543"/>
    <w:rsid w:val="00AE1CF8"/>
    <w:rsid w:val="00AF0CFC"/>
    <w:rsid w:val="00AF4017"/>
    <w:rsid w:val="00AF657F"/>
    <w:rsid w:val="00B01CE5"/>
    <w:rsid w:val="00B116A2"/>
    <w:rsid w:val="00B155C3"/>
    <w:rsid w:val="00B227EE"/>
    <w:rsid w:val="00B229D6"/>
    <w:rsid w:val="00B268EF"/>
    <w:rsid w:val="00B3187C"/>
    <w:rsid w:val="00B32AFA"/>
    <w:rsid w:val="00B35B15"/>
    <w:rsid w:val="00B375DF"/>
    <w:rsid w:val="00B408F8"/>
    <w:rsid w:val="00B71D59"/>
    <w:rsid w:val="00B7683F"/>
    <w:rsid w:val="00B76883"/>
    <w:rsid w:val="00B80E93"/>
    <w:rsid w:val="00B92D44"/>
    <w:rsid w:val="00B941A3"/>
    <w:rsid w:val="00B977D5"/>
    <w:rsid w:val="00B979B9"/>
    <w:rsid w:val="00BA1F1E"/>
    <w:rsid w:val="00BA25E0"/>
    <w:rsid w:val="00BB6546"/>
    <w:rsid w:val="00BC38F7"/>
    <w:rsid w:val="00BC6E44"/>
    <w:rsid w:val="00BD078E"/>
    <w:rsid w:val="00BD7105"/>
    <w:rsid w:val="00BE0E97"/>
    <w:rsid w:val="00BE12D1"/>
    <w:rsid w:val="00BE79E6"/>
    <w:rsid w:val="00C10E9D"/>
    <w:rsid w:val="00C12113"/>
    <w:rsid w:val="00C177C5"/>
    <w:rsid w:val="00C3288F"/>
    <w:rsid w:val="00C44087"/>
    <w:rsid w:val="00C4451F"/>
    <w:rsid w:val="00C5283F"/>
    <w:rsid w:val="00C548B1"/>
    <w:rsid w:val="00C60B94"/>
    <w:rsid w:val="00C60CBE"/>
    <w:rsid w:val="00C619DB"/>
    <w:rsid w:val="00C67376"/>
    <w:rsid w:val="00C80D6B"/>
    <w:rsid w:val="00C8239F"/>
    <w:rsid w:val="00C82B7E"/>
    <w:rsid w:val="00C85158"/>
    <w:rsid w:val="00C85914"/>
    <w:rsid w:val="00C95972"/>
    <w:rsid w:val="00CB0296"/>
    <w:rsid w:val="00CB1462"/>
    <w:rsid w:val="00CB7343"/>
    <w:rsid w:val="00CD3BAD"/>
    <w:rsid w:val="00CE1D74"/>
    <w:rsid w:val="00CE240E"/>
    <w:rsid w:val="00CE51F4"/>
    <w:rsid w:val="00CF73AD"/>
    <w:rsid w:val="00D04BD7"/>
    <w:rsid w:val="00D24520"/>
    <w:rsid w:val="00D261FD"/>
    <w:rsid w:val="00D32E6D"/>
    <w:rsid w:val="00D3506C"/>
    <w:rsid w:val="00D403BB"/>
    <w:rsid w:val="00D42DE9"/>
    <w:rsid w:val="00D44411"/>
    <w:rsid w:val="00D47A0A"/>
    <w:rsid w:val="00D508E6"/>
    <w:rsid w:val="00D55036"/>
    <w:rsid w:val="00D64A7F"/>
    <w:rsid w:val="00D71690"/>
    <w:rsid w:val="00D756B0"/>
    <w:rsid w:val="00D9084F"/>
    <w:rsid w:val="00D9189D"/>
    <w:rsid w:val="00DA773B"/>
    <w:rsid w:val="00DC145E"/>
    <w:rsid w:val="00DD001C"/>
    <w:rsid w:val="00DD2F72"/>
    <w:rsid w:val="00DE6308"/>
    <w:rsid w:val="00E0054C"/>
    <w:rsid w:val="00E00FF4"/>
    <w:rsid w:val="00E22A46"/>
    <w:rsid w:val="00E248CB"/>
    <w:rsid w:val="00E270BC"/>
    <w:rsid w:val="00E307C0"/>
    <w:rsid w:val="00E4377F"/>
    <w:rsid w:val="00E43821"/>
    <w:rsid w:val="00E45BD9"/>
    <w:rsid w:val="00E464FF"/>
    <w:rsid w:val="00E51CBD"/>
    <w:rsid w:val="00E57464"/>
    <w:rsid w:val="00E57FE4"/>
    <w:rsid w:val="00E764B9"/>
    <w:rsid w:val="00E8563F"/>
    <w:rsid w:val="00E9483B"/>
    <w:rsid w:val="00EA1568"/>
    <w:rsid w:val="00EA6F2F"/>
    <w:rsid w:val="00EB5A41"/>
    <w:rsid w:val="00EC46B3"/>
    <w:rsid w:val="00ED3AE1"/>
    <w:rsid w:val="00ED612F"/>
    <w:rsid w:val="00ED71F4"/>
    <w:rsid w:val="00EE1AA9"/>
    <w:rsid w:val="00EE3B7D"/>
    <w:rsid w:val="00EF300F"/>
    <w:rsid w:val="00EF3156"/>
    <w:rsid w:val="00EF3F7F"/>
    <w:rsid w:val="00EF6477"/>
    <w:rsid w:val="00F10A0B"/>
    <w:rsid w:val="00F222C8"/>
    <w:rsid w:val="00F23ACA"/>
    <w:rsid w:val="00F273A2"/>
    <w:rsid w:val="00F34C2A"/>
    <w:rsid w:val="00F417E3"/>
    <w:rsid w:val="00F5452C"/>
    <w:rsid w:val="00F6187A"/>
    <w:rsid w:val="00F77EFA"/>
    <w:rsid w:val="00F8125E"/>
    <w:rsid w:val="00F81756"/>
    <w:rsid w:val="00F84083"/>
    <w:rsid w:val="00F92C5D"/>
    <w:rsid w:val="00FA02D3"/>
    <w:rsid w:val="00FA70B4"/>
    <w:rsid w:val="00FB1F66"/>
    <w:rsid w:val="00FC491C"/>
    <w:rsid w:val="00FC6DEA"/>
    <w:rsid w:val="00FD205A"/>
    <w:rsid w:val="00FD3703"/>
    <w:rsid w:val="00FD77CA"/>
    <w:rsid w:val="00FD7EE1"/>
    <w:rsid w:val="00FE4B6F"/>
    <w:rsid w:val="00FE7E25"/>
    <w:rsid w:val="00FF03AB"/>
    <w:rsid w:val="00FF4F37"/>
    <w:rsid w:val="00FF7F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B8"/>
  </w:style>
  <w:style w:type="paragraph" w:styleId="Balk1">
    <w:name w:val="heading 1"/>
    <w:basedOn w:val="Normal"/>
    <w:next w:val="Normal"/>
    <w:link w:val="Balk1Char"/>
    <w:uiPriority w:val="9"/>
    <w:qFormat/>
    <w:rsid w:val="003F691B"/>
    <w:pPr>
      <w:keepNext/>
      <w:keepLines/>
      <w:numPr>
        <w:numId w:val="3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alk2">
    <w:name w:val="heading 2"/>
    <w:basedOn w:val="Normal"/>
    <w:next w:val="Normal"/>
    <w:link w:val="Balk2Char"/>
    <w:uiPriority w:val="9"/>
    <w:unhideWhenUsed/>
    <w:qFormat/>
    <w:rsid w:val="003F691B"/>
    <w:pPr>
      <w:keepNext/>
      <w:keepLines/>
      <w:numPr>
        <w:ilvl w:val="1"/>
        <w:numId w:val="3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alk3">
    <w:name w:val="heading 3"/>
    <w:basedOn w:val="Normal"/>
    <w:next w:val="Normal"/>
    <w:link w:val="Balk3Char"/>
    <w:uiPriority w:val="9"/>
    <w:unhideWhenUsed/>
    <w:qFormat/>
    <w:rsid w:val="003F691B"/>
    <w:pPr>
      <w:keepNext/>
      <w:keepLines/>
      <w:numPr>
        <w:ilvl w:val="2"/>
        <w:numId w:val="31"/>
      </w:numPr>
      <w:spacing w:before="200" w:after="0"/>
      <w:outlineLvl w:val="2"/>
    </w:pPr>
    <w:rPr>
      <w:rFonts w:asciiTheme="majorHAnsi" w:eastAsiaTheme="majorEastAsia" w:hAnsiTheme="majorHAnsi" w:cstheme="majorBidi"/>
      <w:b/>
      <w:bCs/>
      <w:color w:val="000000" w:themeColor="text1"/>
    </w:rPr>
  </w:style>
  <w:style w:type="paragraph" w:styleId="Balk4">
    <w:name w:val="heading 4"/>
    <w:basedOn w:val="Normal"/>
    <w:next w:val="Normal"/>
    <w:link w:val="Balk4Char"/>
    <w:uiPriority w:val="9"/>
    <w:unhideWhenUsed/>
    <w:qFormat/>
    <w:rsid w:val="003F691B"/>
    <w:pPr>
      <w:keepNext/>
      <w:keepLines/>
      <w:numPr>
        <w:ilvl w:val="3"/>
        <w:numId w:val="31"/>
      </w:numPr>
      <w:spacing w:before="200" w:after="0"/>
      <w:outlineLvl w:val="3"/>
    </w:pPr>
    <w:rPr>
      <w:rFonts w:asciiTheme="majorHAnsi" w:eastAsiaTheme="majorEastAsia" w:hAnsiTheme="majorHAnsi" w:cstheme="majorBidi"/>
      <w:b/>
      <w:bCs/>
      <w:i/>
      <w:iCs/>
      <w:color w:val="000000" w:themeColor="text1"/>
    </w:rPr>
  </w:style>
  <w:style w:type="paragraph" w:styleId="Balk5">
    <w:name w:val="heading 5"/>
    <w:basedOn w:val="Normal"/>
    <w:next w:val="Normal"/>
    <w:link w:val="Balk5Char"/>
    <w:uiPriority w:val="9"/>
    <w:unhideWhenUsed/>
    <w:qFormat/>
    <w:rsid w:val="003F691B"/>
    <w:pPr>
      <w:keepNext/>
      <w:keepLines/>
      <w:numPr>
        <w:ilvl w:val="4"/>
        <w:numId w:val="31"/>
      </w:numPr>
      <w:spacing w:before="200" w:after="0"/>
      <w:outlineLvl w:val="4"/>
    </w:pPr>
    <w:rPr>
      <w:rFonts w:asciiTheme="majorHAnsi" w:eastAsiaTheme="majorEastAsia" w:hAnsiTheme="majorHAnsi" w:cstheme="majorBidi"/>
      <w:color w:val="17365D" w:themeColor="text2" w:themeShade="BF"/>
    </w:rPr>
  </w:style>
  <w:style w:type="paragraph" w:styleId="Balk6">
    <w:name w:val="heading 6"/>
    <w:basedOn w:val="Normal"/>
    <w:next w:val="Normal"/>
    <w:link w:val="Balk6Char"/>
    <w:uiPriority w:val="9"/>
    <w:semiHidden/>
    <w:unhideWhenUsed/>
    <w:qFormat/>
    <w:rsid w:val="003F691B"/>
    <w:pPr>
      <w:keepNext/>
      <w:keepLines/>
      <w:numPr>
        <w:ilvl w:val="5"/>
        <w:numId w:val="31"/>
      </w:numPr>
      <w:spacing w:before="200" w:after="0"/>
      <w:outlineLvl w:val="5"/>
    </w:pPr>
    <w:rPr>
      <w:rFonts w:asciiTheme="majorHAnsi" w:eastAsiaTheme="majorEastAsia" w:hAnsiTheme="majorHAnsi" w:cstheme="majorBidi"/>
      <w:i/>
      <w:iCs/>
      <w:color w:val="17365D" w:themeColor="text2" w:themeShade="BF"/>
    </w:rPr>
  </w:style>
  <w:style w:type="paragraph" w:styleId="Balk7">
    <w:name w:val="heading 7"/>
    <w:basedOn w:val="Normal"/>
    <w:next w:val="Normal"/>
    <w:link w:val="Balk7Char"/>
    <w:uiPriority w:val="9"/>
    <w:semiHidden/>
    <w:unhideWhenUsed/>
    <w:qFormat/>
    <w:rsid w:val="003F691B"/>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F691B"/>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F691B"/>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74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74DC"/>
    <w:rPr>
      <w:rFonts w:ascii="Tahoma" w:hAnsi="Tahoma" w:cs="Tahoma"/>
      <w:sz w:val="16"/>
      <w:szCs w:val="16"/>
    </w:rPr>
  </w:style>
  <w:style w:type="table" w:styleId="TabloKlavuzu">
    <w:name w:val="Table Grid"/>
    <w:basedOn w:val="NormalTablo"/>
    <w:uiPriority w:val="59"/>
    <w:rsid w:val="0028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F691B"/>
    <w:pPr>
      <w:spacing w:after="0" w:line="240" w:lineRule="auto"/>
    </w:pPr>
  </w:style>
  <w:style w:type="character" w:customStyle="1" w:styleId="AralkYokChar">
    <w:name w:val="Aralık Yok Char"/>
    <w:basedOn w:val="VarsaylanParagrafYazTipi"/>
    <w:link w:val="AralkYok"/>
    <w:uiPriority w:val="1"/>
    <w:rsid w:val="006318EE"/>
  </w:style>
  <w:style w:type="paragraph" w:styleId="KonuBal">
    <w:name w:val="Title"/>
    <w:basedOn w:val="Normal"/>
    <w:next w:val="Normal"/>
    <w:link w:val="KonuBalChar"/>
    <w:uiPriority w:val="10"/>
    <w:qFormat/>
    <w:rsid w:val="003F691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KonuBalChar">
    <w:name w:val="Konu Başlığı Char"/>
    <w:basedOn w:val="VarsaylanParagrafYazTipi"/>
    <w:link w:val="KonuBal"/>
    <w:uiPriority w:val="10"/>
    <w:rsid w:val="003F691B"/>
    <w:rPr>
      <w:rFonts w:asciiTheme="majorHAnsi" w:eastAsiaTheme="majorEastAsia" w:hAnsiTheme="majorHAnsi" w:cstheme="majorBidi"/>
      <w:color w:val="000000" w:themeColor="text1"/>
      <w:sz w:val="56"/>
      <w:szCs w:val="56"/>
    </w:rPr>
  </w:style>
  <w:style w:type="paragraph" w:styleId="AltKonuBal">
    <w:name w:val="Subtitle"/>
    <w:basedOn w:val="Normal"/>
    <w:next w:val="Normal"/>
    <w:link w:val="AltKonuBalChar"/>
    <w:uiPriority w:val="11"/>
    <w:qFormat/>
    <w:rsid w:val="003F691B"/>
    <w:pPr>
      <w:numPr>
        <w:ilvl w:val="1"/>
      </w:numPr>
    </w:pPr>
    <w:rPr>
      <w:color w:val="5A5A5A" w:themeColor="text1" w:themeTint="A5"/>
      <w:spacing w:val="10"/>
    </w:rPr>
  </w:style>
  <w:style w:type="character" w:customStyle="1" w:styleId="AltKonuBalChar">
    <w:name w:val="Alt Konu Başlığı Char"/>
    <w:basedOn w:val="VarsaylanParagrafYazTipi"/>
    <w:link w:val="AltKonuBal"/>
    <w:uiPriority w:val="11"/>
    <w:rsid w:val="003F691B"/>
    <w:rPr>
      <w:color w:val="5A5A5A" w:themeColor="text1" w:themeTint="A5"/>
      <w:spacing w:val="10"/>
    </w:rPr>
  </w:style>
  <w:style w:type="paragraph" w:customStyle="1" w:styleId="Default">
    <w:name w:val="Default"/>
    <w:rsid w:val="006318EE"/>
    <w:pPr>
      <w:autoSpaceDE w:val="0"/>
      <w:autoSpaceDN w:val="0"/>
      <w:adjustRightInd w:val="0"/>
      <w:spacing w:after="0" w:line="240" w:lineRule="auto"/>
    </w:pPr>
    <w:rPr>
      <w:rFonts w:ascii="Calibri" w:hAnsi="Calibri" w:cs="Calibri"/>
      <w:color w:val="000000"/>
      <w:szCs w:val="24"/>
    </w:rPr>
  </w:style>
  <w:style w:type="table" w:styleId="AkListe-Vurgu5">
    <w:name w:val="Light List Accent 5"/>
    <w:basedOn w:val="NormalTablo"/>
    <w:uiPriority w:val="61"/>
    <w:rsid w:val="007C714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2-Vurgu4">
    <w:name w:val="Medium List 2 Accent 4"/>
    <w:basedOn w:val="NormalTablo"/>
    <w:uiPriority w:val="66"/>
    <w:rsid w:val="007C71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
    <w:name w:val="Medium List 1"/>
    <w:basedOn w:val="NormalTablo"/>
    <w:uiPriority w:val="65"/>
    <w:rsid w:val="007C714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Balk1Char">
    <w:name w:val="Başlık 1 Char"/>
    <w:basedOn w:val="VarsaylanParagrafYazTipi"/>
    <w:link w:val="Balk1"/>
    <w:uiPriority w:val="9"/>
    <w:rsid w:val="003F691B"/>
    <w:rPr>
      <w:rFonts w:asciiTheme="majorHAnsi" w:eastAsiaTheme="majorEastAsia" w:hAnsiTheme="majorHAnsi" w:cstheme="majorBidi"/>
      <w:b/>
      <w:bCs/>
      <w:smallCaps/>
      <w:color w:val="000000" w:themeColor="text1"/>
      <w:sz w:val="36"/>
      <w:szCs w:val="36"/>
    </w:rPr>
  </w:style>
  <w:style w:type="table" w:styleId="OrtaGlgeleme2">
    <w:name w:val="Medium Shading 2"/>
    <w:basedOn w:val="NormalTablo"/>
    <w:uiPriority w:val="64"/>
    <w:rsid w:val="005D25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5D25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k2Char">
    <w:name w:val="Başlık 2 Char"/>
    <w:basedOn w:val="VarsaylanParagrafYazTipi"/>
    <w:link w:val="Balk2"/>
    <w:uiPriority w:val="9"/>
    <w:rsid w:val="003F691B"/>
    <w:rPr>
      <w:rFonts w:asciiTheme="majorHAnsi" w:eastAsiaTheme="majorEastAsia" w:hAnsiTheme="majorHAnsi" w:cstheme="majorBidi"/>
      <w:b/>
      <w:bCs/>
      <w:smallCaps/>
      <w:color w:val="000000" w:themeColor="text1"/>
      <w:sz w:val="28"/>
      <w:szCs w:val="28"/>
    </w:rPr>
  </w:style>
  <w:style w:type="character" w:customStyle="1" w:styleId="Balk3Char">
    <w:name w:val="Başlık 3 Char"/>
    <w:basedOn w:val="VarsaylanParagrafYazTipi"/>
    <w:link w:val="Balk3"/>
    <w:uiPriority w:val="9"/>
    <w:rsid w:val="003F691B"/>
    <w:rPr>
      <w:rFonts w:asciiTheme="majorHAnsi" w:eastAsiaTheme="majorEastAsia" w:hAnsiTheme="majorHAnsi" w:cstheme="majorBidi"/>
      <w:b/>
      <w:bCs/>
      <w:color w:val="000000" w:themeColor="text1"/>
    </w:rPr>
  </w:style>
  <w:style w:type="character" w:styleId="HafifVurgulama">
    <w:name w:val="Subtle Emphasis"/>
    <w:basedOn w:val="VarsaylanParagrafYazTipi"/>
    <w:uiPriority w:val="19"/>
    <w:qFormat/>
    <w:rsid w:val="003F691B"/>
    <w:rPr>
      <w:i/>
      <w:iCs/>
      <w:color w:val="404040" w:themeColor="text1" w:themeTint="BF"/>
    </w:rPr>
  </w:style>
  <w:style w:type="paragraph" w:styleId="Trnak">
    <w:name w:val="Quote"/>
    <w:basedOn w:val="Normal"/>
    <w:next w:val="Normal"/>
    <w:link w:val="TrnakChar"/>
    <w:uiPriority w:val="29"/>
    <w:qFormat/>
    <w:rsid w:val="003F691B"/>
    <w:pPr>
      <w:spacing w:before="160"/>
      <w:ind w:left="720" w:right="720"/>
    </w:pPr>
    <w:rPr>
      <w:i/>
      <w:iCs/>
      <w:color w:val="000000" w:themeColor="text1"/>
    </w:rPr>
  </w:style>
  <w:style w:type="character" w:customStyle="1" w:styleId="TrnakChar">
    <w:name w:val="Tırnak Char"/>
    <w:basedOn w:val="VarsaylanParagrafYazTipi"/>
    <w:link w:val="Trnak"/>
    <w:uiPriority w:val="29"/>
    <w:rsid w:val="003F691B"/>
    <w:rPr>
      <w:i/>
      <w:iCs/>
      <w:color w:val="000000" w:themeColor="text1"/>
    </w:rPr>
  </w:style>
  <w:style w:type="character" w:styleId="Gl">
    <w:name w:val="Strong"/>
    <w:basedOn w:val="VarsaylanParagrafYazTipi"/>
    <w:uiPriority w:val="22"/>
    <w:qFormat/>
    <w:rsid w:val="003F691B"/>
    <w:rPr>
      <w:b/>
      <w:bCs/>
      <w:color w:val="000000" w:themeColor="text1"/>
    </w:rPr>
  </w:style>
  <w:style w:type="character" w:styleId="Vurgu">
    <w:name w:val="Emphasis"/>
    <w:basedOn w:val="VarsaylanParagrafYazTipi"/>
    <w:uiPriority w:val="20"/>
    <w:qFormat/>
    <w:rsid w:val="003F691B"/>
    <w:rPr>
      <w:i/>
      <w:iCs/>
      <w:color w:val="auto"/>
    </w:rPr>
  </w:style>
  <w:style w:type="table" w:styleId="OrtaGlgeleme2-Vurgu1">
    <w:name w:val="Medium Shading 2 Accent 1"/>
    <w:basedOn w:val="NormalTablo"/>
    <w:uiPriority w:val="64"/>
    <w:rsid w:val="002951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6">
    <w:name w:val="Light Shading Accent 6"/>
    <w:basedOn w:val="NormalTablo"/>
    <w:uiPriority w:val="60"/>
    <w:rsid w:val="002951A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List2-Vurgu1">
    <w:name w:val="Medium List 2 Accent 1"/>
    <w:basedOn w:val="NormalTablo"/>
    <w:uiPriority w:val="66"/>
    <w:rsid w:val="002951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951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alk4Char">
    <w:name w:val="Başlık 4 Char"/>
    <w:basedOn w:val="VarsaylanParagrafYazTipi"/>
    <w:link w:val="Balk4"/>
    <w:uiPriority w:val="9"/>
    <w:rsid w:val="003F691B"/>
    <w:rPr>
      <w:rFonts w:asciiTheme="majorHAnsi" w:eastAsiaTheme="majorEastAsia" w:hAnsiTheme="majorHAnsi" w:cstheme="majorBidi"/>
      <w:b/>
      <w:bCs/>
      <w:i/>
      <w:iCs/>
      <w:color w:val="000000" w:themeColor="text1"/>
    </w:rPr>
  </w:style>
  <w:style w:type="character" w:styleId="GlVurgulama">
    <w:name w:val="Intense Emphasis"/>
    <w:basedOn w:val="VarsaylanParagrafYazTipi"/>
    <w:uiPriority w:val="21"/>
    <w:qFormat/>
    <w:rsid w:val="003F691B"/>
    <w:rPr>
      <w:b/>
      <w:bCs/>
      <w:i/>
      <w:iCs/>
      <w:caps/>
    </w:rPr>
  </w:style>
  <w:style w:type="table" w:styleId="AkGlgeleme-Vurgu3">
    <w:name w:val="Light Shading Accent 3"/>
    <w:basedOn w:val="NormalTablo"/>
    <w:uiPriority w:val="60"/>
    <w:rsid w:val="009E0EB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1F4C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1-Vurgu3">
    <w:name w:val="Medium List 1 Accent 3"/>
    <w:basedOn w:val="NormalTablo"/>
    <w:uiPriority w:val="65"/>
    <w:rsid w:val="007204A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Glgeleme2-Vurgu6">
    <w:name w:val="Medium Shading 2 Accent 6"/>
    <w:basedOn w:val="NormalTablo"/>
    <w:uiPriority w:val="64"/>
    <w:rsid w:val="00BA1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
    <w:name w:val="Light Grid"/>
    <w:basedOn w:val="NormalTablo"/>
    <w:uiPriority w:val="62"/>
    <w:rsid w:val="00BA1F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BA1F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BA1F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alk5Char">
    <w:name w:val="Başlık 5 Char"/>
    <w:basedOn w:val="VarsaylanParagrafYazTipi"/>
    <w:link w:val="Balk5"/>
    <w:uiPriority w:val="9"/>
    <w:rsid w:val="003F691B"/>
    <w:rPr>
      <w:rFonts w:asciiTheme="majorHAnsi" w:eastAsiaTheme="majorEastAsia" w:hAnsiTheme="majorHAnsi" w:cstheme="majorBidi"/>
      <w:color w:val="17365D" w:themeColor="text2" w:themeShade="BF"/>
    </w:rPr>
  </w:style>
  <w:style w:type="character" w:customStyle="1" w:styleId="Gvdemetni65ptlek150">
    <w:name w:val="Gövde metni + 6;5 pt;Ölçek 150%"/>
    <w:basedOn w:val="VarsaylanParagrafYazTipi"/>
    <w:rsid w:val="001D0E2F"/>
    <w:rPr>
      <w:rFonts w:ascii="Times New Roman" w:eastAsia="Times New Roman" w:hAnsi="Times New Roman" w:cs="Times New Roman"/>
      <w:b w:val="0"/>
      <w:bCs w:val="0"/>
      <w:i w:val="0"/>
      <w:iCs w:val="0"/>
      <w:smallCaps w:val="0"/>
      <w:strike w:val="0"/>
      <w:color w:val="000000"/>
      <w:spacing w:val="0"/>
      <w:w w:val="150"/>
      <w:position w:val="0"/>
      <w:sz w:val="13"/>
      <w:szCs w:val="13"/>
      <w:u w:val="none"/>
      <w:lang w:val="tr-TR" w:eastAsia="tr-TR" w:bidi="tr-TR"/>
    </w:rPr>
  </w:style>
  <w:style w:type="character" w:customStyle="1" w:styleId="Balk6Char">
    <w:name w:val="Başlık 6 Char"/>
    <w:basedOn w:val="VarsaylanParagrafYazTipi"/>
    <w:link w:val="Balk6"/>
    <w:uiPriority w:val="9"/>
    <w:semiHidden/>
    <w:rsid w:val="003F691B"/>
    <w:rPr>
      <w:rFonts w:asciiTheme="majorHAnsi" w:eastAsiaTheme="majorEastAsia" w:hAnsiTheme="majorHAnsi" w:cstheme="majorBidi"/>
      <w:i/>
      <w:iCs/>
      <w:color w:val="17365D" w:themeColor="text2" w:themeShade="BF"/>
    </w:rPr>
  </w:style>
  <w:style w:type="character" w:customStyle="1" w:styleId="Balk7Char">
    <w:name w:val="Başlık 7 Char"/>
    <w:basedOn w:val="VarsaylanParagrafYazTipi"/>
    <w:link w:val="Balk7"/>
    <w:uiPriority w:val="9"/>
    <w:semiHidden/>
    <w:rsid w:val="003F691B"/>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F691B"/>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F691B"/>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3F691B"/>
    <w:pPr>
      <w:spacing w:after="200" w:line="240" w:lineRule="auto"/>
    </w:pPr>
    <w:rPr>
      <w:i/>
      <w:iCs/>
      <w:color w:val="1F497D" w:themeColor="text2"/>
      <w:sz w:val="18"/>
      <w:szCs w:val="18"/>
    </w:rPr>
  </w:style>
  <w:style w:type="paragraph" w:styleId="KeskinTrnak">
    <w:name w:val="Intense Quote"/>
    <w:basedOn w:val="Normal"/>
    <w:next w:val="Normal"/>
    <w:link w:val="KeskinTrnakChar"/>
    <w:uiPriority w:val="30"/>
    <w:qFormat/>
    <w:rsid w:val="003F691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KeskinTrnakChar">
    <w:name w:val="Keskin Tırnak Char"/>
    <w:basedOn w:val="VarsaylanParagrafYazTipi"/>
    <w:link w:val="KeskinTrnak"/>
    <w:uiPriority w:val="30"/>
    <w:rsid w:val="003F691B"/>
    <w:rPr>
      <w:color w:val="000000" w:themeColor="text1"/>
      <w:shd w:val="clear" w:color="auto" w:fill="F2F2F2" w:themeFill="background1" w:themeFillShade="F2"/>
    </w:rPr>
  </w:style>
  <w:style w:type="character" w:styleId="HafifBavuru">
    <w:name w:val="Subtle Reference"/>
    <w:basedOn w:val="VarsaylanParagrafYazTipi"/>
    <w:uiPriority w:val="31"/>
    <w:qFormat/>
    <w:rsid w:val="003F691B"/>
    <w:rPr>
      <w:smallCaps/>
      <w:color w:val="404040" w:themeColor="text1" w:themeTint="BF"/>
      <w:u w:val="single" w:color="7F7F7F" w:themeColor="text1" w:themeTint="80"/>
    </w:rPr>
  </w:style>
  <w:style w:type="character" w:styleId="GlBavuru">
    <w:name w:val="Intense Reference"/>
    <w:basedOn w:val="VarsaylanParagrafYazTipi"/>
    <w:uiPriority w:val="32"/>
    <w:qFormat/>
    <w:rsid w:val="003F691B"/>
    <w:rPr>
      <w:b/>
      <w:bCs/>
      <w:smallCaps/>
      <w:u w:val="single"/>
    </w:rPr>
  </w:style>
  <w:style w:type="character" w:styleId="KitapBal">
    <w:name w:val="Book Title"/>
    <w:basedOn w:val="VarsaylanParagrafYazTipi"/>
    <w:uiPriority w:val="33"/>
    <w:qFormat/>
    <w:rsid w:val="003F691B"/>
    <w:rPr>
      <w:b w:val="0"/>
      <w:bCs w:val="0"/>
      <w:smallCaps/>
      <w:spacing w:val="5"/>
    </w:rPr>
  </w:style>
  <w:style w:type="paragraph" w:styleId="TBal">
    <w:name w:val="TOC Heading"/>
    <w:basedOn w:val="Balk1"/>
    <w:next w:val="Normal"/>
    <w:uiPriority w:val="39"/>
    <w:semiHidden/>
    <w:unhideWhenUsed/>
    <w:qFormat/>
    <w:rsid w:val="003F691B"/>
    <w:pPr>
      <w:outlineLvl w:val="9"/>
    </w:pPr>
  </w:style>
  <w:style w:type="table" w:customStyle="1" w:styleId="OrtaListe2-Vurgu31">
    <w:name w:val="Orta Liste 2 - Vurgu 31"/>
    <w:basedOn w:val="NormalTablo"/>
    <w:next w:val="OrtaListe2-Vurgu3"/>
    <w:uiPriority w:val="66"/>
    <w:rsid w:val="004375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Glgeleme2-Vurgu31">
    <w:name w:val="Orta Gölgeleme 2 -  Vurgu 31"/>
    <w:basedOn w:val="NormalTablo"/>
    <w:next w:val="OrtaGlgeleme2-Vurgu3"/>
    <w:uiPriority w:val="64"/>
    <w:rsid w:val="003C2907"/>
    <w:pPr>
      <w:spacing w:after="0" w:line="240" w:lineRule="auto"/>
    </w:pPr>
    <w:rPr>
      <w:rFonts w:ascii="Times New Roman" w:eastAsiaTheme="minorHAnsi" w:hAnsi="Times New Roman"/>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eParagraf">
    <w:name w:val="List Paragraph"/>
    <w:basedOn w:val="Normal"/>
    <w:uiPriority w:val="34"/>
    <w:qFormat/>
    <w:rsid w:val="00ED612F"/>
    <w:pPr>
      <w:ind w:left="720"/>
      <w:contextualSpacing/>
    </w:pPr>
  </w:style>
  <w:style w:type="paragraph" w:styleId="NormalWeb">
    <w:name w:val="Normal (Web)"/>
    <w:basedOn w:val="Normal"/>
    <w:uiPriority w:val="99"/>
    <w:unhideWhenUsed/>
    <w:rsid w:val="00E00F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B8"/>
  </w:style>
  <w:style w:type="paragraph" w:styleId="Balk1">
    <w:name w:val="heading 1"/>
    <w:basedOn w:val="Normal"/>
    <w:next w:val="Normal"/>
    <w:link w:val="Balk1Char"/>
    <w:uiPriority w:val="9"/>
    <w:qFormat/>
    <w:rsid w:val="003F691B"/>
    <w:pPr>
      <w:keepNext/>
      <w:keepLines/>
      <w:numPr>
        <w:numId w:val="3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alk2">
    <w:name w:val="heading 2"/>
    <w:basedOn w:val="Normal"/>
    <w:next w:val="Normal"/>
    <w:link w:val="Balk2Char"/>
    <w:uiPriority w:val="9"/>
    <w:unhideWhenUsed/>
    <w:qFormat/>
    <w:rsid w:val="003F691B"/>
    <w:pPr>
      <w:keepNext/>
      <w:keepLines/>
      <w:numPr>
        <w:ilvl w:val="1"/>
        <w:numId w:val="3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alk3">
    <w:name w:val="heading 3"/>
    <w:basedOn w:val="Normal"/>
    <w:next w:val="Normal"/>
    <w:link w:val="Balk3Char"/>
    <w:uiPriority w:val="9"/>
    <w:unhideWhenUsed/>
    <w:qFormat/>
    <w:rsid w:val="003F691B"/>
    <w:pPr>
      <w:keepNext/>
      <w:keepLines/>
      <w:numPr>
        <w:ilvl w:val="2"/>
        <w:numId w:val="31"/>
      </w:numPr>
      <w:spacing w:before="200" w:after="0"/>
      <w:outlineLvl w:val="2"/>
    </w:pPr>
    <w:rPr>
      <w:rFonts w:asciiTheme="majorHAnsi" w:eastAsiaTheme="majorEastAsia" w:hAnsiTheme="majorHAnsi" w:cstheme="majorBidi"/>
      <w:b/>
      <w:bCs/>
      <w:color w:val="000000" w:themeColor="text1"/>
    </w:rPr>
  </w:style>
  <w:style w:type="paragraph" w:styleId="Balk4">
    <w:name w:val="heading 4"/>
    <w:basedOn w:val="Normal"/>
    <w:next w:val="Normal"/>
    <w:link w:val="Balk4Char"/>
    <w:uiPriority w:val="9"/>
    <w:unhideWhenUsed/>
    <w:qFormat/>
    <w:rsid w:val="003F691B"/>
    <w:pPr>
      <w:keepNext/>
      <w:keepLines/>
      <w:numPr>
        <w:ilvl w:val="3"/>
        <w:numId w:val="31"/>
      </w:numPr>
      <w:spacing w:before="200" w:after="0"/>
      <w:outlineLvl w:val="3"/>
    </w:pPr>
    <w:rPr>
      <w:rFonts w:asciiTheme="majorHAnsi" w:eastAsiaTheme="majorEastAsia" w:hAnsiTheme="majorHAnsi" w:cstheme="majorBidi"/>
      <w:b/>
      <w:bCs/>
      <w:i/>
      <w:iCs/>
      <w:color w:val="000000" w:themeColor="text1"/>
    </w:rPr>
  </w:style>
  <w:style w:type="paragraph" w:styleId="Balk5">
    <w:name w:val="heading 5"/>
    <w:basedOn w:val="Normal"/>
    <w:next w:val="Normal"/>
    <w:link w:val="Balk5Char"/>
    <w:uiPriority w:val="9"/>
    <w:unhideWhenUsed/>
    <w:qFormat/>
    <w:rsid w:val="003F691B"/>
    <w:pPr>
      <w:keepNext/>
      <w:keepLines/>
      <w:numPr>
        <w:ilvl w:val="4"/>
        <w:numId w:val="31"/>
      </w:numPr>
      <w:spacing w:before="200" w:after="0"/>
      <w:outlineLvl w:val="4"/>
    </w:pPr>
    <w:rPr>
      <w:rFonts w:asciiTheme="majorHAnsi" w:eastAsiaTheme="majorEastAsia" w:hAnsiTheme="majorHAnsi" w:cstheme="majorBidi"/>
      <w:color w:val="17365D" w:themeColor="text2" w:themeShade="BF"/>
    </w:rPr>
  </w:style>
  <w:style w:type="paragraph" w:styleId="Balk6">
    <w:name w:val="heading 6"/>
    <w:basedOn w:val="Normal"/>
    <w:next w:val="Normal"/>
    <w:link w:val="Balk6Char"/>
    <w:uiPriority w:val="9"/>
    <w:semiHidden/>
    <w:unhideWhenUsed/>
    <w:qFormat/>
    <w:rsid w:val="003F691B"/>
    <w:pPr>
      <w:keepNext/>
      <w:keepLines/>
      <w:numPr>
        <w:ilvl w:val="5"/>
        <w:numId w:val="31"/>
      </w:numPr>
      <w:spacing w:before="200" w:after="0"/>
      <w:outlineLvl w:val="5"/>
    </w:pPr>
    <w:rPr>
      <w:rFonts w:asciiTheme="majorHAnsi" w:eastAsiaTheme="majorEastAsia" w:hAnsiTheme="majorHAnsi" w:cstheme="majorBidi"/>
      <w:i/>
      <w:iCs/>
      <w:color w:val="17365D" w:themeColor="text2" w:themeShade="BF"/>
    </w:rPr>
  </w:style>
  <w:style w:type="paragraph" w:styleId="Balk7">
    <w:name w:val="heading 7"/>
    <w:basedOn w:val="Normal"/>
    <w:next w:val="Normal"/>
    <w:link w:val="Balk7Char"/>
    <w:uiPriority w:val="9"/>
    <w:semiHidden/>
    <w:unhideWhenUsed/>
    <w:qFormat/>
    <w:rsid w:val="003F691B"/>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F691B"/>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F691B"/>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74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74DC"/>
    <w:rPr>
      <w:rFonts w:ascii="Tahoma" w:hAnsi="Tahoma" w:cs="Tahoma"/>
      <w:sz w:val="16"/>
      <w:szCs w:val="16"/>
    </w:rPr>
  </w:style>
  <w:style w:type="table" w:styleId="TabloKlavuzu">
    <w:name w:val="Table Grid"/>
    <w:basedOn w:val="NormalTablo"/>
    <w:uiPriority w:val="59"/>
    <w:rsid w:val="0028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F691B"/>
    <w:pPr>
      <w:spacing w:after="0" w:line="240" w:lineRule="auto"/>
    </w:pPr>
  </w:style>
  <w:style w:type="character" w:customStyle="1" w:styleId="AralkYokChar">
    <w:name w:val="Aralık Yok Char"/>
    <w:basedOn w:val="VarsaylanParagrafYazTipi"/>
    <w:link w:val="AralkYok"/>
    <w:uiPriority w:val="1"/>
    <w:rsid w:val="006318EE"/>
  </w:style>
  <w:style w:type="paragraph" w:styleId="KonuBal">
    <w:name w:val="Title"/>
    <w:basedOn w:val="Normal"/>
    <w:next w:val="Normal"/>
    <w:link w:val="KonuBalChar"/>
    <w:uiPriority w:val="10"/>
    <w:qFormat/>
    <w:rsid w:val="003F691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KonuBalChar">
    <w:name w:val="Konu Başlığı Char"/>
    <w:basedOn w:val="VarsaylanParagrafYazTipi"/>
    <w:link w:val="KonuBal"/>
    <w:uiPriority w:val="10"/>
    <w:rsid w:val="003F691B"/>
    <w:rPr>
      <w:rFonts w:asciiTheme="majorHAnsi" w:eastAsiaTheme="majorEastAsia" w:hAnsiTheme="majorHAnsi" w:cstheme="majorBidi"/>
      <w:color w:val="000000" w:themeColor="text1"/>
      <w:sz w:val="56"/>
      <w:szCs w:val="56"/>
    </w:rPr>
  </w:style>
  <w:style w:type="paragraph" w:styleId="AltKonuBal">
    <w:name w:val="Subtitle"/>
    <w:basedOn w:val="Normal"/>
    <w:next w:val="Normal"/>
    <w:link w:val="AltKonuBalChar"/>
    <w:uiPriority w:val="11"/>
    <w:qFormat/>
    <w:rsid w:val="003F691B"/>
    <w:pPr>
      <w:numPr>
        <w:ilvl w:val="1"/>
      </w:numPr>
    </w:pPr>
    <w:rPr>
      <w:color w:val="5A5A5A" w:themeColor="text1" w:themeTint="A5"/>
      <w:spacing w:val="10"/>
    </w:rPr>
  </w:style>
  <w:style w:type="character" w:customStyle="1" w:styleId="AltKonuBalChar">
    <w:name w:val="Alt Konu Başlığı Char"/>
    <w:basedOn w:val="VarsaylanParagrafYazTipi"/>
    <w:link w:val="AltKonuBal"/>
    <w:uiPriority w:val="11"/>
    <w:rsid w:val="003F691B"/>
    <w:rPr>
      <w:color w:val="5A5A5A" w:themeColor="text1" w:themeTint="A5"/>
      <w:spacing w:val="10"/>
    </w:rPr>
  </w:style>
  <w:style w:type="paragraph" w:customStyle="1" w:styleId="Default">
    <w:name w:val="Default"/>
    <w:rsid w:val="006318EE"/>
    <w:pPr>
      <w:autoSpaceDE w:val="0"/>
      <w:autoSpaceDN w:val="0"/>
      <w:adjustRightInd w:val="0"/>
      <w:spacing w:after="0" w:line="240" w:lineRule="auto"/>
    </w:pPr>
    <w:rPr>
      <w:rFonts w:ascii="Calibri" w:hAnsi="Calibri" w:cs="Calibri"/>
      <w:color w:val="000000"/>
      <w:szCs w:val="24"/>
    </w:rPr>
  </w:style>
  <w:style w:type="table" w:styleId="AkListe-Vurgu5">
    <w:name w:val="Light List Accent 5"/>
    <w:basedOn w:val="NormalTablo"/>
    <w:uiPriority w:val="61"/>
    <w:rsid w:val="007C714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2-Vurgu4">
    <w:name w:val="Medium List 2 Accent 4"/>
    <w:basedOn w:val="NormalTablo"/>
    <w:uiPriority w:val="66"/>
    <w:rsid w:val="007C71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
    <w:name w:val="Medium List 1"/>
    <w:basedOn w:val="NormalTablo"/>
    <w:uiPriority w:val="65"/>
    <w:rsid w:val="007C714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Balk1Char">
    <w:name w:val="Başlık 1 Char"/>
    <w:basedOn w:val="VarsaylanParagrafYazTipi"/>
    <w:link w:val="Balk1"/>
    <w:uiPriority w:val="9"/>
    <w:rsid w:val="003F691B"/>
    <w:rPr>
      <w:rFonts w:asciiTheme="majorHAnsi" w:eastAsiaTheme="majorEastAsia" w:hAnsiTheme="majorHAnsi" w:cstheme="majorBidi"/>
      <w:b/>
      <w:bCs/>
      <w:smallCaps/>
      <w:color w:val="000000" w:themeColor="text1"/>
      <w:sz w:val="36"/>
      <w:szCs w:val="36"/>
    </w:rPr>
  </w:style>
  <w:style w:type="table" w:styleId="OrtaGlgeleme2">
    <w:name w:val="Medium Shading 2"/>
    <w:basedOn w:val="NormalTablo"/>
    <w:uiPriority w:val="64"/>
    <w:rsid w:val="005D25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5D25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k2Char">
    <w:name w:val="Başlık 2 Char"/>
    <w:basedOn w:val="VarsaylanParagrafYazTipi"/>
    <w:link w:val="Balk2"/>
    <w:uiPriority w:val="9"/>
    <w:rsid w:val="003F691B"/>
    <w:rPr>
      <w:rFonts w:asciiTheme="majorHAnsi" w:eastAsiaTheme="majorEastAsia" w:hAnsiTheme="majorHAnsi" w:cstheme="majorBidi"/>
      <w:b/>
      <w:bCs/>
      <w:smallCaps/>
      <w:color w:val="000000" w:themeColor="text1"/>
      <w:sz w:val="28"/>
      <w:szCs w:val="28"/>
    </w:rPr>
  </w:style>
  <w:style w:type="character" w:customStyle="1" w:styleId="Balk3Char">
    <w:name w:val="Başlık 3 Char"/>
    <w:basedOn w:val="VarsaylanParagrafYazTipi"/>
    <w:link w:val="Balk3"/>
    <w:uiPriority w:val="9"/>
    <w:rsid w:val="003F691B"/>
    <w:rPr>
      <w:rFonts w:asciiTheme="majorHAnsi" w:eastAsiaTheme="majorEastAsia" w:hAnsiTheme="majorHAnsi" w:cstheme="majorBidi"/>
      <w:b/>
      <w:bCs/>
      <w:color w:val="000000" w:themeColor="text1"/>
    </w:rPr>
  </w:style>
  <w:style w:type="character" w:styleId="HafifVurgulama">
    <w:name w:val="Subtle Emphasis"/>
    <w:basedOn w:val="VarsaylanParagrafYazTipi"/>
    <w:uiPriority w:val="19"/>
    <w:qFormat/>
    <w:rsid w:val="003F691B"/>
    <w:rPr>
      <w:i/>
      <w:iCs/>
      <w:color w:val="404040" w:themeColor="text1" w:themeTint="BF"/>
    </w:rPr>
  </w:style>
  <w:style w:type="paragraph" w:styleId="Trnak">
    <w:name w:val="Quote"/>
    <w:basedOn w:val="Normal"/>
    <w:next w:val="Normal"/>
    <w:link w:val="TrnakChar"/>
    <w:uiPriority w:val="29"/>
    <w:qFormat/>
    <w:rsid w:val="003F691B"/>
    <w:pPr>
      <w:spacing w:before="160"/>
      <w:ind w:left="720" w:right="720"/>
    </w:pPr>
    <w:rPr>
      <w:i/>
      <w:iCs/>
      <w:color w:val="000000" w:themeColor="text1"/>
    </w:rPr>
  </w:style>
  <w:style w:type="character" w:customStyle="1" w:styleId="TrnakChar">
    <w:name w:val="Tırnak Char"/>
    <w:basedOn w:val="VarsaylanParagrafYazTipi"/>
    <w:link w:val="Trnak"/>
    <w:uiPriority w:val="29"/>
    <w:rsid w:val="003F691B"/>
    <w:rPr>
      <w:i/>
      <w:iCs/>
      <w:color w:val="000000" w:themeColor="text1"/>
    </w:rPr>
  </w:style>
  <w:style w:type="character" w:styleId="Gl">
    <w:name w:val="Strong"/>
    <w:basedOn w:val="VarsaylanParagrafYazTipi"/>
    <w:uiPriority w:val="22"/>
    <w:qFormat/>
    <w:rsid w:val="003F691B"/>
    <w:rPr>
      <w:b/>
      <w:bCs/>
      <w:color w:val="000000" w:themeColor="text1"/>
    </w:rPr>
  </w:style>
  <w:style w:type="character" w:styleId="Vurgu">
    <w:name w:val="Emphasis"/>
    <w:basedOn w:val="VarsaylanParagrafYazTipi"/>
    <w:uiPriority w:val="20"/>
    <w:qFormat/>
    <w:rsid w:val="003F691B"/>
    <w:rPr>
      <w:i/>
      <w:iCs/>
      <w:color w:val="auto"/>
    </w:rPr>
  </w:style>
  <w:style w:type="table" w:styleId="OrtaGlgeleme2-Vurgu1">
    <w:name w:val="Medium Shading 2 Accent 1"/>
    <w:basedOn w:val="NormalTablo"/>
    <w:uiPriority w:val="64"/>
    <w:rsid w:val="002951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6">
    <w:name w:val="Light Shading Accent 6"/>
    <w:basedOn w:val="NormalTablo"/>
    <w:uiPriority w:val="60"/>
    <w:rsid w:val="002951A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List2-Vurgu1">
    <w:name w:val="Medium List 2 Accent 1"/>
    <w:basedOn w:val="NormalTablo"/>
    <w:uiPriority w:val="66"/>
    <w:rsid w:val="002951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951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alk4Char">
    <w:name w:val="Başlık 4 Char"/>
    <w:basedOn w:val="VarsaylanParagrafYazTipi"/>
    <w:link w:val="Balk4"/>
    <w:uiPriority w:val="9"/>
    <w:rsid w:val="003F691B"/>
    <w:rPr>
      <w:rFonts w:asciiTheme="majorHAnsi" w:eastAsiaTheme="majorEastAsia" w:hAnsiTheme="majorHAnsi" w:cstheme="majorBidi"/>
      <w:b/>
      <w:bCs/>
      <w:i/>
      <w:iCs/>
      <w:color w:val="000000" w:themeColor="text1"/>
    </w:rPr>
  </w:style>
  <w:style w:type="character" w:styleId="GlVurgulama">
    <w:name w:val="Intense Emphasis"/>
    <w:basedOn w:val="VarsaylanParagrafYazTipi"/>
    <w:uiPriority w:val="21"/>
    <w:qFormat/>
    <w:rsid w:val="003F691B"/>
    <w:rPr>
      <w:b/>
      <w:bCs/>
      <w:i/>
      <w:iCs/>
      <w:caps/>
    </w:rPr>
  </w:style>
  <w:style w:type="table" w:styleId="AkGlgeleme-Vurgu3">
    <w:name w:val="Light Shading Accent 3"/>
    <w:basedOn w:val="NormalTablo"/>
    <w:uiPriority w:val="60"/>
    <w:rsid w:val="009E0EB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1F4C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1-Vurgu3">
    <w:name w:val="Medium List 1 Accent 3"/>
    <w:basedOn w:val="NormalTablo"/>
    <w:uiPriority w:val="65"/>
    <w:rsid w:val="007204A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Glgeleme2-Vurgu6">
    <w:name w:val="Medium Shading 2 Accent 6"/>
    <w:basedOn w:val="NormalTablo"/>
    <w:uiPriority w:val="64"/>
    <w:rsid w:val="00BA1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
    <w:name w:val="Light Grid"/>
    <w:basedOn w:val="NormalTablo"/>
    <w:uiPriority w:val="62"/>
    <w:rsid w:val="00BA1F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BA1F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BA1F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alk5Char">
    <w:name w:val="Başlık 5 Char"/>
    <w:basedOn w:val="VarsaylanParagrafYazTipi"/>
    <w:link w:val="Balk5"/>
    <w:uiPriority w:val="9"/>
    <w:rsid w:val="003F691B"/>
    <w:rPr>
      <w:rFonts w:asciiTheme="majorHAnsi" w:eastAsiaTheme="majorEastAsia" w:hAnsiTheme="majorHAnsi" w:cstheme="majorBidi"/>
      <w:color w:val="17365D" w:themeColor="text2" w:themeShade="BF"/>
    </w:rPr>
  </w:style>
  <w:style w:type="character" w:customStyle="1" w:styleId="Gvdemetni65ptlek150">
    <w:name w:val="Gövde metni + 6;5 pt;Ölçek 150%"/>
    <w:basedOn w:val="VarsaylanParagrafYazTipi"/>
    <w:rsid w:val="001D0E2F"/>
    <w:rPr>
      <w:rFonts w:ascii="Times New Roman" w:eastAsia="Times New Roman" w:hAnsi="Times New Roman" w:cs="Times New Roman"/>
      <w:b w:val="0"/>
      <w:bCs w:val="0"/>
      <w:i w:val="0"/>
      <w:iCs w:val="0"/>
      <w:smallCaps w:val="0"/>
      <w:strike w:val="0"/>
      <w:color w:val="000000"/>
      <w:spacing w:val="0"/>
      <w:w w:val="150"/>
      <w:position w:val="0"/>
      <w:sz w:val="13"/>
      <w:szCs w:val="13"/>
      <w:u w:val="none"/>
      <w:lang w:val="tr-TR" w:eastAsia="tr-TR" w:bidi="tr-TR"/>
    </w:rPr>
  </w:style>
  <w:style w:type="character" w:customStyle="1" w:styleId="Balk6Char">
    <w:name w:val="Başlık 6 Char"/>
    <w:basedOn w:val="VarsaylanParagrafYazTipi"/>
    <w:link w:val="Balk6"/>
    <w:uiPriority w:val="9"/>
    <w:semiHidden/>
    <w:rsid w:val="003F691B"/>
    <w:rPr>
      <w:rFonts w:asciiTheme="majorHAnsi" w:eastAsiaTheme="majorEastAsia" w:hAnsiTheme="majorHAnsi" w:cstheme="majorBidi"/>
      <w:i/>
      <w:iCs/>
      <w:color w:val="17365D" w:themeColor="text2" w:themeShade="BF"/>
    </w:rPr>
  </w:style>
  <w:style w:type="character" w:customStyle="1" w:styleId="Balk7Char">
    <w:name w:val="Başlık 7 Char"/>
    <w:basedOn w:val="VarsaylanParagrafYazTipi"/>
    <w:link w:val="Balk7"/>
    <w:uiPriority w:val="9"/>
    <w:semiHidden/>
    <w:rsid w:val="003F691B"/>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F691B"/>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F691B"/>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3F691B"/>
    <w:pPr>
      <w:spacing w:after="200" w:line="240" w:lineRule="auto"/>
    </w:pPr>
    <w:rPr>
      <w:i/>
      <w:iCs/>
      <w:color w:val="1F497D" w:themeColor="text2"/>
      <w:sz w:val="18"/>
      <w:szCs w:val="18"/>
    </w:rPr>
  </w:style>
  <w:style w:type="paragraph" w:styleId="KeskinTrnak">
    <w:name w:val="Intense Quote"/>
    <w:basedOn w:val="Normal"/>
    <w:next w:val="Normal"/>
    <w:link w:val="KeskinTrnakChar"/>
    <w:uiPriority w:val="30"/>
    <w:qFormat/>
    <w:rsid w:val="003F691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KeskinTrnakChar">
    <w:name w:val="Keskin Tırnak Char"/>
    <w:basedOn w:val="VarsaylanParagrafYazTipi"/>
    <w:link w:val="KeskinTrnak"/>
    <w:uiPriority w:val="30"/>
    <w:rsid w:val="003F691B"/>
    <w:rPr>
      <w:color w:val="000000" w:themeColor="text1"/>
      <w:shd w:val="clear" w:color="auto" w:fill="F2F2F2" w:themeFill="background1" w:themeFillShade="F2"/>
    </w:rPr>
  </w:style>
  <w:style w:type="character" w:styleId="HafifBavuru">
    <w:name w:val="Subtle Reference"/>
    <w:basedOn w:val="VarsaylanParagrafYazTipi"/>
    <w:uiPriority w:val="31"/>
    <w:qFormat/>
    <w:rsid w:val="003F691B"/>
    <w:rPr>
      <w:smallCaps/>
      <w:color w:val="404040" w:themeColor="text1" w:themeTint="BF"/>
      <w:u w:val="single" w:color="7F7F7F" w:themeColor="text1" w:themeTint="80"/>
    </w:rPr>
  </w:style>
  <w:style w:type="character" w:styleId="GlBavuru">
    <w:name w:val="Intense Reference"/>
    <w:basedOn w:val="VarsaylanParagrafYazTipi"/>
    <w:uiPriority w:val="32"/>
    <w:qFormat/>
    <w:rsid w:val="003F691B"/>
    <w:rPr>
      <w:b/>
      <w:bCs/>
      <w:smallCaps/>
      <w:u w:val="single"/>
    </w:rPr>
  </w:style>
  <w:style w:type="character" w:styleId="KitapBal">
    <w:name w:val="Book Title"/>
    <w:basedOn w:val="VarsaylanParagrafYazTipi"/>
    <w:uiPriority w:val="33"/>
    <w:qFormat/>
    <w:rsid w:val="003F691B"/>
    <w:rPr>
      <w:b w:val="0"/>
      <w:bCs w:val="0"/>
      <w:smallCaps/>
      <w:spacing w:val="5"/>
    </w:rPr>
  </w:style>
  <w:style w:type="paragraph" w:styleId="TBal">
    <w:name w:val="TOC Heading"/>
    <w:basedOn w:val="Balk1"/>
    <w:next w:val="Normal"/>
    <w:uiPriority w:val="39"/>
    <w:semiHidden/>
    <w:unhideWhenUsed/>
    <w:qFormat/>
    <w:rsid w:val="003F691B"/>
    <w:pPr>
      <w:outlineLvl w:val="9"/>
    </w:pPr>
  </w:style>
  <w:style w:type="table" w:customStyle="1" w:styleId="OrtaListe2-Vurgu31">
    <w:name w:val="Orta Liste 2 - Vurgu 31"/>
    <w:basedOn w:val="NormalTablo"/>
    <w:next w:val="OrtaListe2-Vurgu3"/>
    <w:uiPriority w:val="66"/>
    <w:rsid w:val="004375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Glgeleme2-Vurgu31">
    <w:name w:val="Orta Gölgeleme 2 -  Vurgu 31"/>
    <w:basedOn w:val="NormalTablo"/>
    <w:next w:val="OrtaGlgeleme2-Vurgu3"/>
    <w:uiPriority w:val="64"/>
    <w:rsid w:val="003C2907"/>
    <w:pPr>
      <w:spacing w:after="0" w:line="240" w:lineRule="auto"/>
    </w:pPr>
    <w:rPr>
      <w:rFonts w:ascii="Times New Roman" w:eastAsiaTheme="minorHAnsi" w:hAnsi="Times New Roman"/>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eParagraf">
    <w:name w:val="List Paragraph"/>
    <w:basedOn w:val="Normal"/>
    <w:uiPriority w:val="34"/>
    <w:qFormat/>
    <w:rsid w:val="00ED612F"/>
    <w:pPr>
      <w:ind w:left="720"/>
      <w:contextualSpacing/>
    </w:pPr>
  </w:style>
  <w:style w:type="paragraph" w:styleId="NormalWeb">
    <w:name w:val="Normal (Web)"/>
    <w:basedOn w:val="Normal"/>
    <w:uiPriority w:val="99"/>
    <w:unhideWhenUsed/>
    <w:rsid w:val="00E00F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460">
      <w:bodyDiv w:val="1"/>
      <w:marLeft w:val="0"/>
      <w:marRight w:val="0"/>
      <w:marTop w:val="0"/>
      <w:marBottom w:val="0"/>
      <w:divBdr>
        <w:top w:val="none" w:sz="0" w:space="0" w:color="auto"/>
        <w:left w:val="none" w:sz="0" w:space="0" w:color="auto"/>
        <w:bottom w:val="none" w:sz="0" w:space="0" w:color="auto"/>
        <w:right w:val="none" w:sz="0" w:space="0" w:color="auto"/>
      </w:divBdr>
    </w:div>
    <w:div w:id="74593826">
      <w:bodyDiv w:val="1"/>
      <w:marLeft w:val="0"/>
      <w:marRight w:val="0"/>
      <w:marTop w:val="0"/>
      <w:marBottom w:val="0"/>
      <w:divBdr>
        <w:top w:val="none" w:sz="0" w:space="0" w:color="auto"/>
        <w:left w:val="none" w:sz="0" w:space="0" w:color="auto"/>
        <w:bottom w:val="none" w:sz="0" w:space="0" w:color="auto"/>
        <w:right w:val="none" w:sz="0" w:space="0" w:color="auto"/>
      </w:divBdr>
    </w:div>
    <w:div w:id="411897191">
      <w:bodyDiv w:val="1"/>
      <w:marLeft w:val="0"/>
      <w:marRight w:val="0"/>
      <w:marTop w:val="0"/>
      <w:marBottom w:val="0"/>
      <w:divBdr>
        <w:top w:val="none" w:sz="0" w:space="0" w:color="auto"/>
        <w:left w:val="none" w:sz="0" w:space="0" w:color="auto"/>
        <w:bottom w:val="none" w:sz="0" w:space="0" w:color="auto"/>
        <w:right w:val="none" w:sz="0" w:space="0" w:color="auto"/>
      </w:divBdr>
    </w:div>
    <w:div w:id="419257125">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471797347">
      <w:bodyDiv w:val="1"/>
      <w:marLeft w:val="0"/>
      <w:marRight w:val="0"/>
      <w:marTop w:val="0"/>
      <w:marBottom w:val="0"/>
      <w:divBdr>
        <w:top w:val="none" w:sz="0" w:space="0" w:color="auto"/>
        <w:left w:val="none" w:sz="0" w:space="0" w:color="auto"/>
        <w:bottom w:val="none" w:sz="0" w:space="0" w:color="auto"/>
        <w:right w:val="none" w:sz="0" w:space="0" w:color="auto"/>
      </w:divBdr>
    </w:div>
    <w:div w:id="545873731">
      <w:bodyDiv w:val="1"/>
      <w:marLeft w:val="0"/>
      <w:marRight w:val="0"/>
      <w:marTop w:val="0"/>
      <w:marBottom w:val="0"/>
      <w:divBdr>
        <w:top w:val="none" w:sz="0" w:space="0" w:color="auto"/>
        <w:left w:val="none" w:sz="0" w:space="0" w:color="auto"/>
        <w:bottom w:val="none" w:sz="0" w:space="0" w:color="auto"/>
        <w:right w:val="none" w:sz="0" w:space="0" w:color="auto"/>
      </w:divBdr>
    </w:div>
    <w:div w:id="656999470">
      <w:bodyDiv w:val="1"/>
      <w:marLeft w:val="0"/>
      <w:marRight w:val="0"/>
      <w:marTop w:val="0"/>
      <w:marBottom w:val="0"/>
      <w:divBdr>
        <w:top w:val="none" w:sz="0" w:space="0" w:color="auto"/>
        <w:left w:val="none" w:sz="0" w:space="0" w:color="auto"/>
        <w:bottom w:val="none" w:sz="0" w:space="0" w:color="auto"/>
        <w:right w:val="none" w:sz="0" w:space="0" w:color="auto"/>
      </w:divBdr>
    </w:div>
    <w:div w:id="676811777">
      <w:bodyDiv w:val="1"/>
      <w:marLeft w:val="0"/>
      <w:marRight w:val="0"/>
      <w:marTop w:val="0"/>
      <w:marBottom w:val="0"/>
      <w:divBdr>
        <w:top w:val="none" w:sz="0" w:space="0" w:color="auto"/>
        <w:left w:val="none" w:sz="0" w:space="0" w:color="auto"/>
        <w:bottom w:val="none" w:sz="0" w:space="0" w:color="auto"/>
        <w:right w:val="none" w:sz="0" w:space="0" w:color="auto"/>
      </w:divBdr>
    </w:div>
    <w:div w:id="676925756">
      <w:bodyDiv w:val="1"/>
      <w:marLeft w:val="0"/>
      <w:marRight w:val="0"/>
      <w:marTop w:val="0"/>
      <w:marBottom w:val="0"/>
      <w:divBdr>
        <w:top w:val="none" w:sz="0" w:space="0" w:color="auto"/>
        <w:left w:val="none" w:sz="0" w:space="0" w:color="auto"/>
        <w:bottom w:val="none" w:sz="0" w:space="0" w:color="auto"/>
        <w:right w:val="none" w:sz="0" w:space="0" w:color="auto"/>
      </w:divBdr>
    </w:div>
    <w:div w:id="680351631">
      <w:bodyDiv w:val="1"/>
      <w:marLeft w:val="0"/>
      <w:marRight w:val="0"/>
      <w:marTop w:val="0"/>
      <w:marBottom w:val="0"/>
      <w:divBdr>
        <w:top w:val="none" w:sz="0" w:space="0" w:color="auto"/>
        <w:left w:val="none" w:sz="0" w:space="0" w:color="auto"/>
        <w:bottom w:val="none" w:sz="0" w:space="0" w:color="auto"/>
        <w:right w:val="none" w:sz="0" w:space="0" w:color="auto"/>
      </w:divBdr>
    </w:div>
    <w:div w:id="742947824">
      <w:bodyDiv w:val="1"/>
      <w:marLeft w:val="0"/>
      <w:marRight w:val="0"/>
      <w:marTop w:val="0"/>
      <w:marBottom w:val="0"/>
      <w:divBdr>
        <w:top w:val="none" w:sz="0" w:space="0" w:color="auto"/>
        <w:left w:val="none" w:sz="0" w:space="0" w:color="auto"/>
        <w:bottom w:val="none" w:sz="0" w:space="0" w:color="auto"/>
        <w:right w:val="none" w:sz="0" w:space="0" w:color="auto"/>
      </w:divBdr>
    </w:div>
    <w:div w:id="796992408">
      <w:bodyDiv w:val="1"/>
      <w:marLeft w:val="0"/>
      <w:marRight w:val="0"/>
      <w:marTop w:val="0"/>
      <w:marBottom w:val="0"/>
      <w:divBdr>
        <w:top w:val="none" w:sz="0" w:space="0" w:color="auto"/>
        <w:left w:val="none" w:sz="0" w:space="0" w:color="auto"/>
        <w:bottom w:val="none" w:sz="0" w:space="0" w:color="auto"/>
        <w:right w:val="none" w:sz="0" w:space="0" w:color="auto"/>
      </w:divBdr>
    </w:div>
    <w:div w:id="798841919">
      <w:bodyDiv w:val="1"/>
      <w:marLeft w:val="0"/>
      <w:marRight w:val="0"/>
      <w:marTop w:val="0"/>
      <w:marBottom w:val="0"/>
      <w:divBdr>
        <w:top w:val="none" w:sz="0" w:space="0" w:color="auto"/>
        <w:left w:val="none" w:sz="0" w:space="0" w:color="auto"/>
        <w:bottom w:val="none" w:sz="0" w:space="0" w:color="auto"/>
        <w:right w:val="none" w:sz="0" w:space="0" w:color="auto"/>
      </w:divBdr>
    </w:div>
    <w:div w:id="818811500">
      <w:bodyDiv w:val="1"/>
      <w:marLeft w:val="0"/>
      <w:marRight w:val="0"/>
      <w:marTop w:val="0"/>
      <w:marBottom w:val="0"/>
      <w:divBdr>
        <w:top w:val="none" w:sz="0" w:space="0" w:color="auto"/>
        <w:left w:val="none" w:sz="0" w:space="0" w:color="auto"/>
        <w:bottom w:val="none" w:sz="0" w:space="0" w:color="auto"/>
        <w:right w:val="none" w:sz="0" w:space="0" w:color="auto"/>
      </w:divBdr>
    </w:div>
    <w:div w:id="825512466">
      <w:bodyDiv w:val="1"/>
      <w:marLeft w:val="0"/>
      <w:marRight w:val="0"/>
      <w:marTop w:val="0"/>
      <w:marBottom w:val="0"/>
      <w:divBdr>
        <w:top w:val="none" w:sz="0" w:space="0" w:color="auto"/>
        <w:left w:val="none" w:sz="0" w:space="0" w:color="auto"/>
        <w:bottom w:val="none" w:sz="0" w:space="0" w:color="auto"/>
        <w:right w:val="none" w:sz="0" w:space="0" w:color="auto"/>
      </w:divBdr>
    </w:div>
    <w:div w:id="873345135">
      <w:bodyDiv w:val="1"/>
      <w:marLeft w:val="0"/>
      <w:marRight w:val="0"/>
      <w:marTop w:val="0"/>
      <w:marBottom w:val="0"/>
      <w:divBdr>
        <w:top w:val="none" w:sz="0" w:space="0" w:color="auto"/>
        <w:left w:val="none" w:sz="0" w:space="0" w:color="auto"/>
        <w:bottom w:val="none" w:sz="0" w:space="0" w:color="auto"/>
        <w:right w:val="none" w:sz="0" w:space="0" w:color="auto"/>
      </w:divBdr>
    </w:div>
    <w:div w:id="944537364">
      <w:bodyDiv w:val="1"/>
      <w:marLeft w:val="0"/>
      <w:marRight w:val="0"/>
      <w:marTop w:val="0"/>
      <w:marBottom w:val="0"/>
      <w:divBdr>
        <w:top w:val="none" w:sz="0" w:space="0" w:color="auto"/>
        <w:left w:val="none" w:sz="0" w:space="0" w:color="auto"/>
        <w:bottom w:val="none" w:sz="0" w:space="0" w:color="auto"/>
        <w:right w:val="none" w:sz="0" w:space="0" w:color="auto"/>
      </w:divBdr>
    </w:div>
    <w:div w:id="992444206">
      <w:bodyDiv w:val="1"/>
      <w:marLeft w:val="0"/>
      <w:marRight w:val="0"/>
      <w:marTop w:val="0"/>
      <w:marBottom w:val="0"/>
      <w:divBdr>
        <w:top w:val="none" w:sz="0" w:space="0" w:color="auto"/>
        <w:left w:val="none" w:sz="0" w:space="0" w:color="auto"/>
        <w:bottom w:val="none" w:sz="0" w:space="0" w:color="auto"/>
        <w:right w:val="none" w:sz="0" w:space="0" w:color="auto"/>
      </w:divBdr>
    </w:div>
    <w:div w:id="1036583728">
      <w:bodyDiv w:val="1"/>
      <w:marLeft w:val="0"/>
      <w:marRight w:val="0"/>
      <w:marTop w:val="0"/>
      <w:marBottom w:val="0"/>
      <w:divBdr>
        <w:top w:val="none" w:sz="0" w:space="0" w:color="auto"/>
        <w:left w:val="none" w:sz="0" w:space="0" w:color="auto"/>
        <w:bottom w:val="none" w:sz="0" w:space="0" w:color="auto"/>
        <w:right w:val="none" w:sz="0" w:space="0" w:color="auto"/>
      </w:divBdr>
    </w:div>
    <w:div w:id="1072776773">
      <w:bodyDiv w:val="1"/>
      <w:marLeft w:val="0"/>
      <w:marRight w:val="0"/>
      <w:marTop w:val="0"/>
      <w:marBottom w:val="0"/>
      <w:divBdr>
        <w:top w:val="none" w:sz="0" w:space="0" w:color="auto"/>
        <w:left w:val="none" w:sz="0" w:space="0" w:color="auto"/>
        <w:bottom w:val="none" w:sz="0" w:space="0" w:color="auto"/>
        <w:right w:val="none" w:sz="0" w:space="0" w:color="auto"/>
      </w:divBdr>
    </w:div>
    <w:div w:id="1131284763">
      <w:bodyDiv w:val="1"/>
      <w:marLeft w:val="0"/>
      <w:marRight w:val="0"/>
      <w:marTop w:val="0"/>
      <w:marBottom w:val="0"/>
      <w:divBdr>
        <w:top w:val="none" w:sz="0" w:space="0" w:color="auto"/>
        <w:left w:val="none" w:sz="0" w:space="0" w:color="auto"/>
        <w:bottom w:val="none" w:sz="0" w:space="0" w:color="auto"/>
        <w:right w:val="none" w:sz="0" w:space="0" w:color="auto"/>
      </w:divBdr>
      <w:divsChild>
        <w:div w:id="112369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350319">
      <w:bodyDiv w:val="1"/>
      <w:marLeft w:val="0"/>
      <w:marRight w:val="0"/>
      <w:marTop w:val="0"/>
      <w:marBottom w:val="0"/>
      <w:divBdr>
        <w:top w:val="none" w:sz="0" w:space="0" w:color="auto"/>
        <w:left w:val="none" w:sz="0" w:space="0" w:color="auto"/>
        <w:bottom w:val="none" w:sz="0" w:space="0" w:color="auto"/>
        <w:right w:val="none" w:sz="0" w:space="0" w:color="auto"/>
      </w:divBdr>
    </w:div>
    <w:div w:id="1264731381">
      <w:bodyDiv w:val="1"/>
      <w:marLeft w:val="0"/>
      <w:marRight w:val="0"/>
      <w:marTop w:val="0"/>
      <w:marBottom w:val="0"/>
      <w:divBdr>
        <w:top w:val="none" w:sz="0" w:space="0" w:color="auto"/>
        <w:left w:val="none" w:sz="0" w:space="0" w:color="auto"/>
        <w:bottom w:val="none" w:sz="0" w:space="0" w:color="auto"/>
        <w:right w:val="none" w:sz="0" w:space="0" w:color="auto"/>
      </w:divBdr>
    </w:div>
    <w:div w:id="1374040390">
      <w:bodyDiv w:val="1"/>
      <w:marLeft w:val="0"/>
      <w:marRight w:val="0"/>
      <w:marTop w:val="0"/>
      <w:marBottom w:val="0"/>
      <w:divBdr>
        <w:top w:val="none" w:sz="0" w:space="0" w:color="auto"/>
        <w:left w:val="none" w:sz="0" w:space="0" w:color="auto"/>
        <w:bottom w:val="none" w:sz="0" w:space="0" w:color="auto"/>
        <w:right w:val="none" w:sz="0" w:space="0" w:color="auto"/>
      </w:divBdr>
    </w:div>
    <w:div w:id="1384594821">
      <w:bodyDiv w:val="1"/>
      <w:marLeft w:val="0"/>
      <w:marRight w:val="0"/>
      <w:marTop w:val="0"/>
      <w:marBottom w:val="0"/>
      <w:divBdr>
        <w:top w:val="none" w:sz="0" w:space="0" w:color="auto"/>
        <w:left w:val="none" w:sz="0" w:space="0" w:color="auto"/>
        <w:bottom w:val="none" w:sz="0" w:space="0" w:color="auto"/>
        <w:right w:val="none" w:sz="0" w:space="0" w:color="auto"/>
      </w:divBdr>
    </w:div>
    <w:div w:id="1402370348">
      <w:bodyDiv w:val="1"/>
      <w:marLeft w:val="0"/>
      <w:marRight w:val="0"/>
      <w:marTop w:val="0"/>
      <w:marBottom w:val="0"/>
      <w:divBdr>
        <w:top w:val="none" w:sz="0" w:space="0" w:color="auto"/>
        <w:left w:val="none" w:sz="0" w:space="0" w:color="auto"/>
        <w:bottom w:val="none" w:sz="0" w:space="0" w:color="auto"/>
        <w:right w:val="none" w:sz="0" w:space="0" w:color="auto"/>
      </w:divBdr>
    </w:div>
    <w:div w:id="1419905508">
      <w:bodyDiv w:val="1"/>
      <w:marLeft w:val="0"/>
      <w:marRight w:val="0"/>
      <w:marTop w:val="0"/>
      <w:marBottom w:val="0"/>
      <w:divBdr>
        <w:top w:val="none" w:sz="0" w:space="0" w:color="auto"/>
        <w:left w:val="none" w:sz="0" w:space="0" w:color="auto"/>
        <w:bottom w:val="none" w:sz="0" w:space="0" w:color="auto"/>
        <w:right w:val="none" w:sz="0" w:space="0" w:color="auto"/>
      </w:divBdr>
    </w:div>
    <w:div w:id="1422798137">
      <w:bodyDiv w:val="1"/>
      <w:marLeft w:val="0"/>
      <w:marRight w:val="0"/>
      <w:marTop w:val="0"/>
      <w:marBottom w:val="0"/>
      <w:divBdr>
        <w:top w:val="none" w:sz="0" w:space="0" w:color="auto"/>
        <w:left w:val="none" w:sz="0" w:space="0" w:color="auto"/>
        <w:bottom w:val="none" w:sz="0" w:space="0" w:color="auto"/>
        <w:right w:val="none" w:sz="0" w:space="0" w:color="auto"/>
      </w:divBdr>
    </w:div>
    <w:div w:id="1562059856">
      <w:bodyDiv w:val="1"/>
      <w:marLeft w:val="0"/>
      <w:marRight w:val="0"/>
      <w:marTop w:val="0"/>
      <w:marBottom w:val="0"/>
      <w:divBdr>
        <w:top w:val="none" w:sz="0" w:space="0" w:color="auto"/>
        <w:left w:val="none" w:sz="0" w:space="0" w:color="auto"/>
        <w:bottom w:val="none" w:sz="0" w:space="0" w:color="auto"/>
        <w:right w:val="none" w:sz="0" w:space="0" w:color="auto"/>
      </w:divBdr>
    </w:div>
    <w:div w:id="1591036701">
      <w:bodyDiv w:val="1"/>
      <w:marLeft w:val="0"/>
      <w:marRight w:val="0"/>
      <w:marTop w:val="0"/>
      <w:marBottom w:val="0"/>
      <w:divBdr>
        <w:top w:val="none" w:sz="0" w:space="0" w:color="auto"/>
        <w:left w:val="none" w:sz="0" w:space="0" w:color="auto"/>
        <w:bottom w:val="none" w:sz="0" w:space="0" w:color="auto"/>
        <w:right w:val="none" w:sz="0" w:space="0" w:color="auto"/>
      </w:divBdr>
    </w:div>
    <w:div w:id="1680427657">
      <w:bodyDiv w:val="1"/>
      <w:marLeft w:val="0"/>
      <w:marRight w:val="0"/>
      <w:marTop w:val="0"/>
      <w:marBottom w:val="0"/>
      <w:divBdr>
        <w:top w:val="none" w:sz="0" w:space="0" w:color="auto"/>
        <w:left w:val="none" w:sz="0" w:space="0" w:color="auto"/>
        <w:bottom w:val="none" w:sz="0" w:space="0" w:color="auto"/>
        <w:right w:val="none" w:sz="0" w:space="0" w:color="auto"/>
      </w:divBdr>
    </w:div>
    <w:div w:id="1693071417">
      <w:bodyDiv w:val="1"/>
      <w:marLeft w:val="0"/>
      <w:marRight w:val="0"/>
      <w:marTop w:val="0"/>
      <w:marBottom w:val="0"/>
      <w:divBdr>
        <w:top w:val="none" w:sz="0" w:space="0" w:color="auto"/>
        <w:left w:val="none" w:sz="0" w:space="0" w:color="auto"/>
        <w:bottom w:val="none" w:sz="0" w:space="0" w:color="auto"/>
        <w:right w:val="none" w:sz="0" w:space="0" w:color="auto"/>
      </w:divBdr>
    </w:div>
    <w:div w:id="1821337775">
      <w:bodyDiv w:val="1"/>
      <w:marLeft w:val="0"/>
      <w:marRight w:val="0"/>
      <w:marTop w:val="0"/>
      <w:marBottom w:val="0"/>
      <w:divBdr>
        <w:top w:val="none" w:sz="0" w:space="0" w:color="auto"/>
        <w:left w:val="none" w:sz="0" w:space="0" w:color="auto"/>
        <w:bottom w:val="none" w:sz="0" w:space="0" w:color="auto"/>
        <w:right w:val="none" w:sz="0" w:space="0" w:color="auto"/>
      </w:divBdr>
    </w:div>
    <w:div w:id="2019578259">
      <w:bodyDiv w:val="1"/>
      <w:marLeft w:val="0"/>
      <w:marRight w:val="0"/>
      <w:marTop w:val="0"/>
      <w:marBottom w:val="0"/>
      <w:divBdr>
        <w:top w:val="none" w:sz="0" w:space="0" w:color="auto"/>
        <w:left w:val="none" w:sz="0" w:space="0" w:color="auto"/>
        <w:bottom w:val="none" w:sz="0" w:space="0" w:color="auto"/>
        <w:right w:val="none" w:sz="0" w:space="0" w:color="auto"/>
      </w:divBdr>
    </w:div>
    <w:div w:id="2030140422">
      <w:bodyDiv w:val="1"/>
      <w:marLeft w:val="0"/>
      <w:marRight w:val="0"/>
      <w:marTop w:val="0"/>
      <w:marBottom w:val="0"/>
      <w:divBdr>
        <w:top w:val="none" w:sz="0" w:space="0" w:color="auto"/>
        <w:left w:val="none" w:sz="0" w:space="0" w:color="auto"/>
        <w:bottom w:val="none" w:sz="0" w:space="0" w:color="auto"/>
        <w:right w:val="none" w:sz="0" w:space="0" w:color="auto"/>
      </w:divBdr>
    </w:div>
    <w:div w:id="2109230507">
      <w:bodyDiv w:val="1"/>
      <w:marLeft w:val="0"/>
      <w:marRight w:val="0"/>
      <w:marTop w:val="0"/>
      <w:marBottom w:val="0"/>
      <w:divBdr>
        <w:top w:val="none" w:sz="0" w:space="0" w:color="auto"/>
        <w:left w:val="none" w:sz="0" w:space="0" w:color="auto"/>
        <w:bottom w:val="none" w:sz="0" w:space="0" w:color="auto"/>
        <w:right w:val="none" w:sz="0" w:space="0" w:color="auto"/>
      </w:divBdr>
    </w:div>
    <w:div w:id="21372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DF92-B894-4EBC-B0AE-D539D770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776</Words>
  <Characters>4428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bozok</dc:creator>
  <cp:lastModifiedBy>bozok</cp:lastModifiedBy>
  <cp:revision>8</cp:revision>
  <cp:lastPrinted>2025-06-25T08:50:00Z</cp:lastPrinted>
  <dcterms:created xsi:type="dcterms:W3CDTF">2026-01-15T11:16:00Z</dcterms:created>
  <dcterms:modified xsi:type="dcterms:W3CDTF">2026-01-20T11:25:00Z</dcterms:modified>
</cp:coreProperties>
</file>